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sz w:val="32"/>
        </w:rPr>
      </w:pPr>
      <w:r>
        <w:rPr>
          <w:color w:val="auto"/>
        </w:rPr>
        <mc:AlternateContent>
          <mc:Choice Requires="wps">
            <w:drawing>
              <wp:anchor distT="0" distB="0" distL="0" distR="0" simplePos="0" relativeHeight="251659264" behindDoc="0" locked="0" layoutInCell="1" allowOverlap="1">
                <wp:simplePos x="0" y="0"/>
                <wp:positionH relativeFrom="page">
                  <wp:posOffset>971550</wp:posOffset>
                </wp:positionH>
                <wp:positionV relativeFrom="page">
                  <wp:posOffset>2663825</wp:posOffset>
                </wp:positionV>
                <wp:extent cx="5615940" cy="890905"/>
                <wp:effectExtent l="0" t="0" r="0" b="0"/>
                <wp:wrapNone/>
                <wp:docPr id="1026" name="文本框 3"/>
                <wp:cNvGraphicFramePr/>
                <a:graphic xmlns:a="http://schemas.openxmlformats.org/drawingml/2006/main">
                  <a:graphicData uri="http://schemas.microsoft.com/office/word/2010/wordprocessingShape">
                    <wps:wsp>
                      <wps:cNvSpPr/>
                      <wps:spPr>
                        <a:xfrm>
                          <a:off x="0" y="0"/>
                          <a:ext cx="5615940" cy="890903"/>
                        </a:xfrm>
                        <a:prstGeom prst="rect">
                          <a:avLst/>
                        </a:prstGeom>
                        <a:ln>
                          <a:noFill/>
                        </a:ln>
                      </wps:spPr>
                      <wps:txbx>
                        <w:txbxContent>
                          <w:p>
                            <w:pPr>
                              <w:jc w:val="center"/>
                              <w:rPr>
                                <w:color w:val="FF0000"/>
                                <w:sz w:val="80"/>
                                <w:szCs w:val="80"/>
                              </w:rPr>
                            </w:pPr>
                            <w:r>
                              <w:rPr>
                                <w:rFonts w:hint="eastAsia" w:ascii="方正小标宋简体" w:hAnsi="方正小标宋简体" w:eastAsia="方正小标宋简体" w:cs="方正小标宋简体"/>
                                <w:color w:val="FF0000"/>
                                <w:spacing w:val="45"/>
                                <w:w w:val="87"/>
                                <w:position w:val="-6"/>
                                <w:sz w:val="80"/>
                                <w:szCs w:val="80"/>
                              </w:rPr>
                              <w:t>泉州师范学院教务处文件</w:t>
                            </w:r>
                          </w:p>
                        </w:txbxContent>
                      </wps:txbx>
                      <wps:bodyPr lIns="0" tIns="0" rIns="0" bIns="0" upright="1"/>
                    </wps:wsp>
                  </a:graphicData>
                </a:graphic>
              </wp:anchor>
            </w:drawing>
          </mc:Choice>
          <mc:Fallback>
            <w:pict>
              <v:rect id="文本框 3" o:spid="_x0000_s1026" o:spt="1" style="position:absolute;left:0pt;margin-left:76.5pt;margin-top:209.75pt;height:70.15pt;width:442.2pt;mso-position-horizontal-relative:page;mso-position-vertical-relative:page;z-index:251659264;mso-width-relative:page;mso-height-relative:page;" filled="f" stroked="f" coordsize="21600,21600" o:gfxdata="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TqGz93AAAAAwBAAAPAAAAAAAAAAEAIAAAACIAAABkcnMvZG93bnJldi54bWxQSwECFAAU&#10;AAAACACHTuJAo+ZJ1bQBAABgAwAADgAAAAAAAAABACAAAAArAQAAZHJzL2Uyb0RvYy54bWxQSwUG&#10;AAAAAAYABgBZAQAAUQUAAAAA&#10;">
                <v:fill on="f" focussize="0,0"/>
                <v:stroke on="f"/>
                <v:imagedata o:title=""/>
                <o:lock v:ext="edit" aspectratio="f"/>
                <v:textbox inset="0mm,0mm,0mm,0mm">
                  <w:txbxContent>
                    <w:p>
                      <w:pPr>
                        <w:jc w:val="center"/>
                        <w:rPr>
                          <w:color w:val="FF0000"/>
                          <w:sz w:val="80"/>
                          <w:szCs w:val="80"/>
                        </w:rPr>
                      </w:pPr>
                      <w:r>
                        <w:rPr>
                          <w:rFonts w:hint="eastAsia" w:ascii="方正小标宋简体" w:hAnsi="方正小标宋简体" w:eastAsia="方正小标宋简体" w:cs="方正小标宋简体"/>
                          <w:color w:val="FF0000"/>
                          <w:spacing w:val="45"/>
                          <w:w w:val="87"/>
                          <w:position w:val="-6"/>
                          <w:sz w:val="80"/>
                          <w:szCs w:val="80"/>
                        </w:rPr>
                        <w:t>泉州师范学院教务处文件</w:t>
                      </w:r>
                    </w:p>
                  </w:txbxContent>
                </v:textbox>
              </v:rect>
            </w:pict>
          </mc:Fallback>
        </mc:AlternateContent>
      </w:r>
    </w:p>
    <w:p>
      <w:pPr>
        <w:rPr>
          <w:rFonts w:eastAsia="仿宋_GB2312"/>
          <w:color w:val="auto"/>
          <w:sz w:val="32"/>
        </w:rPr>
      </w:pPr>
    </w:p>
    <w:p>
      <w:pPr>
        <w:rPr>
          <w:rFonts w:eastAsia="仿宋_GB2312"/>
          <w:color w:val="auto"/>
          <w:sz w:val="32"/>
        </w:rPr>
      </w:pPr>
    </w:p>
    <w:p>
      <w:pPr>
        <w:rPr>
          <w:color w:val="auto"/>
          <w:sz w:val="32"/>
        </w:rPr>
      </w:pPr>
    </w:p>
    <w:p>
      <w:pPr>
        <w:rPr>
          <w:rFonts w:eastAsia="仿宋_GB2312"/>
          <w:color w:val="auto"/>
          <w:sz w:val="32"/>
        </w:rPr>
      </w:pPr>
    </w:p>
    <w:p>
      <w:pPr>
        <w:rPr>
          <w:rFonts w:eastAsia="仿宋_GB2312"/>
          <w:color w:val="auto"/>
          <w:sz w:val="32"/>
        </w:rPr>
      </w:pPr>
    </w:p>
    <w:p>
      <w:pPr>
        <w:rPr>
          <w:rFonts w:eastAsia="仿宋_GB2312"/>
          <w:color w:val="auto"/>
          <w:sz w:val="32"/>
        </w:rPr>
      </w:pPr>
    </w:p>
    <w:p>
      <w:pPr>
        <w:rPr>
          <w:rFonts w:eastAsia="仿宋_GB2312"/>
          <w:color w:val="auto"/>
          <w:sz w:val="32"/>
        </w:rPr>
      </w:pPr>
      <w:r>
        <w:rPr>
          <w:color w:val="auto"/>
        </w:rPr>
        <mc:AlternateContent>
          <mc:Choice Requires="wps">
            <w:drawing>
              <wp:anchor distT="0" distB="0" distL="0" distR="0" simplePos="0" relativeHeight="251659264" behindDoc="0" locked="0" layoutInCell="1" allowOverlap="1">
                <wp:simplePos x="0" y="0"/>
                <wp:positionH relativeFrom="page">
                  <wp:posOffset>3078480</wp:posOffset>
                </wp:positionH>
                <wp:positionV relativeFrom="page">
                  <wp:posOffset>3945255</wp:posOffset>
                </wp:positionV>
                <wp:extent cx="1528445" cy="327660"/>
                <wp:effectExtent l="0" t="0" r="0" b="0"/>
                <wp:wrapNone/>
                <wp:docPr id="1027" name="文本框 4"/>
                <wp:cNvGraphicFramePr/>
                <a:graphic xmlns:a="http://schemas.openxmlformats.org/drawingml/2006/main">
                  <a:graphicData uri="http://schemas.microsoft.com/office/word/2010/wordprocessingShape">
                    <wps:wsp>
                      <wps:cNvSpPr/>
                      <wps:spPr>
                        <a:xfrm>
                          <a:off x="0" y="0"/>
                          <a:ext cx="1528445" cy="327659"/>
                        </a:xfrm>
                        <a:prstGeom prst="rect">
                          <a:avLst/>
                        </a:prstGeom>
                        <a:ln>
                          <a:noFill/>
                        </a:ln>
                      </wps:spPr>
                      <wps:txbx>
                        <w:txbxContent>
                          <w:p>
                            <w:pPr>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教务〔</w:t>
                            </w:r>
                            <w:r>
                              <w:rPr>
                                <w:rFonts w:ascii="仿宋_GB2312" w:hAnsi="仿宋_GB2312" w:eastAsia="仿宋_GB2312" w:cs="仿宋_GB2312"/>
                                <w:kern w:val="0"/>
                                <w:sz w:val="28"/>
                                <w:szCs w:val="28"/>
                              </w:rPr>
                              <w:t>202</w:t>
                            </w:r>
                            <w:r>
                              <w:rPr>
                                <w:rFonts w:hint="eastAsia" w:ascii="仿宋_GB2312" w:hAnsi="仿宋_GB2312" w:eastAsia="仿宋_GB2312" w:cs="仿宋_GB2312"/>
                                <w:kern w:val="0"/>
                                <w:sz w:val="28"/>
                                <w:szCs w:val="28"/>
                                <w:lang w:val="en-US" w:eastAsia="zh-CN"/>
                              </w:rPr>
                              <w:t>4</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41</w:t>
                            </w:r>
                            <w:r>
                              <w:rPr>
                                <w:rFonts w:hint="eastAsia" w:ascii="仿宋_GB2312" w:hAnsi="仿宋_GB2312" w:eastAsia="仿宋_GB2312" w:cs="仿宋_GB2312"/>
                                <w:kern w:val="0"/>
                                <w:sz w:val="28"/>
                                <w:szCs w:val="28"/>
                              </w:rPr>
                              <w:t>号</w:t>
                            </w:r>
                          </w:p>
                          <w:p/>
                        </w:txbxContent>
                      </wps:txbx>
                      <wps:bodyPr wrap="none" lIns="0" tIns="0" rIns="0" bIns="0" upright="1"/>
                    </wps:wsp>
                  </a:graphicData>
                </a:graphic>
              </wp:anchor>
            </w:drawing>
          </mc:Choice>
          <mc:Fallback>
            <w:pict>
              <v:rect id="文本框 4" o:spid="_x0000_s1026" o:spt="1" style="position:absolute;left:0pt;margin-left:242.4pt;margin-top:310.65pt;height:25.8pt;width:120.35pt;mso-position-horizontal-relative:page;mso-position-vertical-relative:page;mso-wrap-style:none;z-index:251659264;mso-width-relative:page;mso-height-relative:page;" filled="f" stroked="f" coordsize="21600,21600" o:gfxdata="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yp1t3toAAAALAQAADwAAAAAAAAABACAAAAAiAAAAZHJzL2Rvd25yZXYueG1s&#10;UEsBAhQAFAAAAAgAh07iQNhx4HK9AQAAbAMAAA4AAAAAAAAAAQAgAAAAKQEAAGRycy9lMm9Eb2Mu&#10;eG1sUEsFBgAAAAAGAAYAWQEAAFgFAAAAAA==&#10;">
                <v:fill on="f" focussize="0,0"/>
                <v:stroke on="f"/>
                <v:imagedata o:title=""/>
                <o:lock v:ext="edit" aspectratio="f"/>
                <v:textbox inset="0mm,0mm,0mm,0mm">
                  <w:txbxContent>
                    <w:p>
                      <w:pPr>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教务〔</w:t>
                      </w:r>
                      <w:r>
                        <w:rPr>
                          <w:rFonts w:ascii="仿宋_GB2312" w:hAnsi="仿宋_GB2312" w:eastAsia="仿宋_GB2312" w:cs="仿宋_GB2312"/>
                          <w:kern w:val="0"/>
                          <w:sz w:val="28"/>
                          <w:szCs w:val="28"/>
                        </w:rPr>
                        <w:t>202</w:t>
                      </w:r>
                      <w:r>
                        <w:rPr>
                          <w:rFonts w:hint="eastAsia" w:ascii="仿宋_GB2312" w:hAnsi="仿宋_GB2312" w:eastAsia="仿宋_GB2312" w:cs="仿宋_GB2312"/>
                          <w:kern w:val="0"/>
                          <w:sz w:val="28"/>
                          <w:szCs w:val="28"/>
                          <w:lang w:val="en-US" w:eastAsia="zh-CN"/>
                        </w:rPr>
                        <w:t>4</w:t>
                      </w: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41</w:t>
                      </w:r>
                      <w:r>
                        <w:rPr>
                          <w:rFonts w:hint="eastAsia" w:ascii="仿宋_GB2312" w:hAnsi="仿宋_GB2312" w:eastAsia="仿宋_GB2312" w:cs="仿宋_GB2312"/>
                          <w:kern w:val="0"/>
                          <w:sz w:val="28"/>
                          <w:szCs w:val="28"/>
                        </w:rPr>
                        <w:t>号</w:t>
                      </w:r>
                    </w:p>
                    <w:p/>
                  </w:txbxContent>
                </v:textbox>
              </v:rect>
            </w:pict>
          </mc:Fallback>
        </mc:AlternateContent>
      </w:r>
    </w:p>
    <w:p>
      <w:pPr>
        <w:rPr>
          <w:rFonts w:eastAsia="仿宋_GB2312"/>
          <w:color w:val="auto"/>
          <w:sz w:val="32"/>
        </w:rPr>
      </w:pPr>
      <w:r>
        <w:rPr>
          <w:color w:val="auto"/>
        </w:rPr>
        <mc:AlternateContent>
          <mc:Choice Requires="wps">
            <w:drawing>
              <wp:anchor distT="0" distB="0" distL="0" distR="0" simplePos="0" relativeHeight="251659264" behindDoc="0" locked="0" layoutInCell="1" allowOverlap="1">
                <wp:simplePos x="0" y="0"/>
                <wp:positionH relativeFrom="page">
                  <wp:posOffset>1143000</wp:posOffset>
                </wp:positionH>
                <wp:positionV relativeFrom="page">
                  <wp:posOffset>4392295</wp:posOffset>
                </wp:positionV>
                <wp:extent cx="5615940" cy="0"/>
                <wp:effectExtent l="0" t="0" r="0" b="0"/>
                <wp:wrapNone/>
                <wp:docPr id="1028" name="直线 5"/>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round/>
                          <a:headEnd type="none" w="med" len="med"/>
                          <a:tailEnd type="none" w="med" len="med"/>
                        </a:ln>
                      </wps:spPr>
                      <wps:bodyPr/>
                    </wps:wsp>
                  </a:graphicData>
                </a:graphic>
              </wp:anchor>
            </w:drawing>
          </mc:Choice>
          <mc:Fallback>
            <w:pict>
              <v:line id="直线 5" o:spid="_x0000_s1026" o:spt="20" style="position:absolute;left:0pt;margin-left:90pt;margin-top:345.85pt;height:0pt;width:442.2pt;mso-position-horizontal-relative:page;mso-position-vertical-relative:page;z-index:251659264;mso-width-relative:page;mso-height-relative:page;" filled="f" stroked="t" coordsize="21600,21600" o:gfxdata="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hS&#10;/8bYAAAADAEAAA8AAAAAAAAAAQAgAAAAIgAAAGRycy9kb3ducmV2LnhtbFBLAQIUABQAAAAIAIdO&#10;4kCi/16o6gEAAN0DAAAOAAAAAAAAAAEAIAAAACcBAABkcnMvZTJvRG9jLnhtbFBLBQYAAAAABgAG&#10;AFkBAACDBQAAAAA=&#10;">
                <v:fill on="f" focussize="0,0"/>
                <v:stroke weight="2.25pt" color="#FF0000" joinstyle="round"/>
                <v:imagedata o:title=""/>
                <o:lock v:ext="edit" aspectratio="f"/>
              </v:line>
            </w:pict>
          </mc:Fallback>
        </mc:AlternateContent>
      </w:r>
    </w:p>
    <w:p>
      <w:pPr>
        <w:rPr>
          <w:rFonts w:eastAsia="仿宋_GB2312"/>
          <w:color w:val="auto"/>
          <w:sz w:val="32"/>
        </w:rPr>
      </w:pPr>
    </w:p>
    <w:p>
      <w:pPr>
        <w:widowControl/>
        <w:spacing w:line="500" w:lineRule="exact"/>
        <w:jc w:val="center"/>
        <w:rPr>
          <w:rFonts w:hint="eastAsia" w:ascii="方正小标宋简体" w:hAnsi="方正小标宋简体" w:eastAsia="方正小标宋简体" w:cs="方正小标宋简体"/>
          <w:b w:val="0"/>
          <w:bCs/>
          <w:color w:val="auto"/>
          <w:kern w:val="0"/>
          <w:sz w:val="44"/>
          <w:szCs w:val="44"/>
          <w:shd w:val="clear" w:color="auto" w:fill="FFFFFF"/>
        </w:rPr>
      </w:pPr>
      <w:r>
        <w:rPr>
          <w:rFonts w:hint="eastAsia" w:ascii="方正小标宋简体" w:hAnsi="方正小标宋简体" w:eastAsia="方正小标宋简体" w:cs="方正小标宋简体"/>
          <w:b w:val="0"/>
          <w:bCs/>
          <w:color w:val="auto"/>
          <w:kern w:val="0"/>
          <w:sz w:val="44"/>
          <w:szCs w:val="44"/>
          <w:shd w:val="clear" w:color="auto" w:fill="FFFFFF"/>
          <w:lang w:val="en-US" w:eastAsia="zh-CN"/>
        </w:rPr>
        <w:t>泉州师范学院</w:t>
      </w:r>
      <w:r>
        <w:rPr>
          <w:rFonts w:hint="eastAsia" w:ascii="方正小标宋简体" w:hAnsi="方正小标宋简体" w:eastAsia="方正小标宋简体" w:cs="方正小标宋简体"/>
          <w:b w:val="0"/>
          <w:bCs/>
          <w:color w:val="auto"/>
          <w:kern w:val="0"/>
          <w:sz w:val="44"/>
          <w:szCs w:val="44"/>
          <w:shd w:val="clear" w:color="auto" w:fill="FFFFFF"/>
        </w:rPr>
        <w:t>关于举办202</w:t>
      </w:r>
      <w:r>
        <w:rPr>
          <w:rFonts w:hint="eastAsia" w:ascii="方正小标宋简体" w:hAnsi="方正小标宋简体" w:eastAsia="方正小标宋简体" w:cs="方正小标宋简体"/>
          <w:b w:val="0"/>
          <w:bCs/>
          <w:color w:val="auto"/>
          <w:kern w:val="0"/>
          <w:sz w:val="44"/>
          <w:szCs w:val="44"/>
          <w:shd w:val="clear" w:color="auto" w:fill="FFFFFF"/>
          <w:lang w:val="en-US" w:eastAsia="zh-CN"/>
        </w:rPr>
        <w:t>4</w:t>
      </w:r>
      <w:r>
        <w:rPr>
          <w:rFonts w:hint="eastAsia" w:ascii="方正小标宋简体" w:hAnsi="方正小标宋简体" w:eastAsia="方正小标宋简体" w:cs="方正小标宋简体"/>
          <w:b w:val="0"/>
          <w:bCs/>
          <w:color w:val="auto"/>
          <w:kern w:val="0"/>
          <w:sz w:val="44"/>
          <w:szCs w:val="44"/>
          <w:shd w:val="clear" w:color="auto" w:fill="FFFFFF"/>
        </w:rPr>
        <w:t>年</w:t>
      </w:r>
    </w:p>
    <w:p>
      <w:pPr>
        <w:widowControl/>
        <w:spacing w:line="500" w:lineRule="exact"/>
        <w:jc w:val="center"/>
        <w:rPr>
          <w:rFonts w:hint="eastAsia" w:ascii="方正小标宋简体" w:hAnsi="方正小标宋简体" w:eastAsia="方正小标宋简体" w:cs="方正小标宋简体"/>
          <w:b w:val="0"/>
          <w:bCs/>
          <w:color w:val="auto"/>
          <w:kern w:val="0"/>
          <w:sz w:val="44"/>
          <w:szCs w:val="44"/>
          <w:shd w:val="clear" w:color="auto" w:fill="FFFFFF"/>
        </w:rPr>
      </w:pPr>
      <w:r>
        <w:rPr>
          <w:rFonts w:hint="eastAsia" w:ascii="方正小标宋简体" w:hAnsi="方正小标宋简体" w:eastAsia="方正小标宋简体" w:cs="方正小标宋简体"/>
          <w:b w:val="0"/>
          <w:bCs/>
          <w:color w:val="auto"/>
          <w:kern w:val="0"/>
          <w:sz w:val="44"/>
          <w:szCs w:val="44"/>
          <w:shd w:val="clear" w:color="auto" w:fill="FFFFFF"/>
        </w:rPr>
        <w:t>师范生素质大赛的通知</w:t>
      </w:r>
    </w:p>
    <w:p>
      <w:pPr>
        <w:widowControl/>
        <w:spacing w:line="500" w:lineRule="exact"/>
        <w:ind w:left="362" w:right="362"/>
        <w:jc w:val="left"/>
        <w:rPr>
          <w:rFonts w:ascii="仿宋_GB2312" w:hAnsi="宋体" w:eastAsia="仿宋_GB2312" w:cs="宋体"/>
          <w:color w:val="auto"/>
          <w:kern w:val="0"/>
          <w:sz w:val="32"/>
          <w:szCs w:val="32"/>
          <w:shd w:val="clear" w:color="auto" w:fill="FFFFFF"/>
        </w:rPr>
      </w:pPr>
    </w:p>
    <w:p>
      <w:pPr>
        <w:widowControl/>
        <w:spacing w:line="560" w:lineRule="exact"/>
        <w:jc w:val="left"/>
        <w:rPr>
          <w:rFonts w:ascii="微软雅黑" w:hAnsi="微软雅黑" w:eastAsia="微软雅黑" w:cs="微软雅黑"/>
          <w:color w:val="auto"/>
          <w:sz w:val="32"/>
          <w:szCs w:val="32"/>
        </w:rPr>
      </w:pPr>
      <w:r>
        <w:rPr>
          <w:rFonts w:hint="eastAsia" w:ascii="仿宋_GB2312" w:hAnsi="宋体" w:eastAsia="仿宋_GB2312" w:cs="宋体"/>
          <w:color w:val="auto"/>
          <w:kern w:val="0"/>
          <w:sz w:val="32"/>
          <w:szCs w:val="32"/>
          <w:shd w:val="clear" w:color="auto" w:fill="FFFFFF"/>
        </w:rPr>
        <w:t>各</w:t>
      </w:r>
      <w:r>
        <w:rPr>
          <w:rFonts w:hint="eastAsia" w:ascii="仿宋_GB2312" w:hAnsi="宋体" w:eastAsia="仿宋_GB2312" w:cs="宋体"/>
          <w:color w:val="auto"/>
          <w:kern w:val="0"/>
          <w:sz w:val="32"/>
          <w:szCs w:val="32"/>
          <w:shd w:val="clear" w:color="auto" w:fill="FFFFFF"/>
          <w:lang w:val="en-US" w:eastAsia="zh-CN"/>
        </w:rPr>
        <w:t>相关</w:t>
      </w:r>
      <w:r>
        <w:rPr>
          <w:rFonts w:hint="eastAsia" w:ascii="仿宋_GB2312" w:hAnsi="宋体" w:eastAsia="仿宋_GB2312" w:cs="宋体"/>
          <w:color w:val="auto"/>
          <w:kern w:val="0"/>
          <w:sz w:val="32"/>
          <w:szCs w:val="32"/>
          <w:shd w:val="clear" w:color="auto" w:fill="FFFFFF"/>
        </w:rPr>
        <w:t>学院：</w:t>
      </w:r>
    </w:p>
    <w:p>
      <w:pPr>
        <w:widowControl/>
        <w:spacing w:line="560" w:lineRule="exact"/>
        <w:ind w:firstLine="640" w:firstLineChars="200"/>
        <w:jc w:val="left"/>
        <w:rPr>
          <w:rFonts w:ascii="微软雅黑" w:hAnsi="微软雅黑" w:eastAsia="微软雅黑" w:cs="微软雅黑"/>
          <w:color w:val="auto"/>
          <w:sz w:val="32"/>
          <w:szCs w:val="32"/>
        </w:rPr>
      </w:pPr>
      <w:r>
        <w:rPr>
          <w:rFonts w:hint="eastAsia" w:ascii="仿宋_GB2312" w:hAnsi="宋体" w:eastAsia="仿宋_GB2312" w:cs="宋体"/>
          <w:color w:val="auto"/>
          <w:kern w:val="0"/>
          <w:sz w:val="32"/>
          <w:szCs w:val="32"/>
          <w:shd w:val="clear" w:color="auto" w:fill="FFFFFF"/>
        </w:rPr>
        <w:t>为进一步加强我校师范专业学生职业技能的培养，提高师范生的教育教学能力，提升师范类专业毕业生的就业竞争力，同时为</w:t>
      </w:r>
      <w:r>
        <w:rPr>
          <w:rFonts w:hint="eastAsia" w:ascii="仿宋_GB2312" w:hAnsi="宋体" w:eastAsia="仿宋_GB2312" w:cs="宋体"/>
          <w:color w:val="auto"/>
          <w:kern w:val="0"/>
          <w:sz w:val="32"/>
          <w:szCs w:val="32"/>
          <w:shd w:val="clear" w:color="auto" w:fill="FFFFFF"/>
          <w:lang w:val="en-US" w:eastAsia="zh-CN"/>
        </w:rPr>
        <w:t>第十一届</w:t>
      </w:r>
      <w:r>
        <w:rPr>
          <w:rFonts w:hint="eastAsia" w:ascii="仿宋_GB2312" w:hAnsi="宋体" w:eastAsia="仿宋_GB2312" w:cs="宋体"/>
          <w:color w:val="auto"/>
          <w:kern w:val="0"/>
          <w:sz w:val="32"/>
          <w:szCs w:val="32"/>
          <w:shd w:val="clear" w:color="auto" w:fill="FFFFFF"/>
        </w:rPr>
        <w:t>福建省高校师范生教学技能大赛选拔优秀选手，学校决定举办</w:t>
      </w:r>
      <w:r>
        <w:rPr>
          <w:rFonts w:ascii="仿宋_GB2312" w:hAnsi="宋体" w:eastAsia="仿宋_GB2312" w:cs="宋体"/>
          <w:color w:val="auto"/>
          <w:kern w:val="0"/>
          <w:sz w:val="32"/>
          <w:szCs w:val="32"/>
          <w:shd w:val="clear" w:color="auto" w:fill="FFFFFF"/>
        </w:rPr>
        <w:t>20</w:t>
      </w:r>
      <w:r>
        <w:rPr>
          <w:rFonts w:hint="eastAsia" w:ascii="仿宋_GB2312" w:hAnsi="宋体" w:eastAsia="仿宋_GB2312" w:cs="宋体"/>
          <w:color w:val="auto"/>
          <w:kern w:val="0"/>
          <w:sz w:val="32"/>
          <w:szCs w:val="32"/>
          <w:shd w:val="clear" w:color="auto" w:fill="FFFFFF"/>
        </w:rPr>
        <w:t>2</w:t>
      </w:r>
      <w:r>
        <w:rPr>
          <w:rFonts w:hint="eastAsia" w:ascii="仿宋_GB2312" w:hAnsi="宋体" w:eastAsia="仿宋_GB2312" w:cs="宋体"/>
          <w:color w:val="auto"/>
          <w:kern w:val="0"/>
          <w:sz w:val="32"/>
          <w:szCs w:val="32"/>
          <w:shd w:val="clear" w:color="auto" w:fill="FFFFFF"/>
          <w:lang w:val="en-US" w:eastAsia="zh-CN"/>
        </w:rPr>
        <w:t>4</w:t>
      </w:r>
      <w:r>
        <w:rPr>
          <w:rFonts w:hint="eastAsia" w:ascii="仿宋_GB2312" w:hAnsi="宋体" w:eastAsia="仿宋_GB2312" w:cs="宋体"/>
          <w:color w:val="auto"/>
          <w:kern w:val="0"/>
          <w:sz w:val="32"/>
          <w:szCs w:val="32"/>
          <w:shd w:val="clear" w:color="auto" w:fill="FFFFFF"/>
        </w:rPr>
        <w:t>年师范生素质大赛，现将有关事项通知如下：</w:t>
      </w:r>
    </w:p>
    <w:p>
      <w:pPr>
        <w:widowControl/>
        <w:spacing w:line="560" w:lineRule="exact"/>
        <w:ind w:firstLine="640" w:firstLineChars="200"/>
        <w:jc w:val="left"/>
        <w:rPr>
          <w:rFonts w:ascii="黑体" w:hAnsi="黑体" w:eastAsia="黑体" w:cs="黑体"/>
          <w:bCs/>
          <w:color w:val="auto"/>
          <w:kern w:val="0"/>
          <w:sz w:val="32"/>
          <w:szCs w:val="32"/>
          <w:shd w:val="clear" w:color="auto" w:fill="FFFFFF"/>
        </w:rPr>
      </w:pPr>
      <w:r>
        <w:rPr>
          <w:rFonts w:hint="eastAsia" w:ascii="黑体" w:hAnsi="黑体" w:eastAsia="黑体" w:cs="黑体"/>
          <w:bCs/>
          <w:color w:val="auto"/>
          <w:kern w:val="0"/>
          <w:sz w:val="32"/>
          <w:szCs w:val="32"/>
          <w:shd w:val="clear" w:color="auto" w:fill="FFFFFF"/>
        </w:rPr>
        <w:t>一、组织机构</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主办单位：</w:t>
      </w:r>
      <w:r>
        <w:rPr>
          <w:rFonts w:hint="eastAsia" w:ascii="仿宋_GB2312" w:hAnsi="宋体" w:eastAsia="仿宋_GB2312" w:cs="宋体"/>
          <w:color w:val="auto"/>
          <w:kern w:val="0"/>
          <w:sz w:val="32"/>
          <w:szCs w:val="32"/>
          <w:shd w:val="clear" w:color="auto" w:fill="FFFFFF"/>
        </w:rPr>
        <w:t>教务处、校团委</w:t>
      </w:r>
    </w:p>
    <w:p>
      <w:pPr>
        <w:widowControl/>
        <w:spacing w:line="560" w:lineRule="exact"/>
        <w:ind w:firstLine="643" w:firstLineChars="200"/>
        <w:jc w:val="left"/>
        <w:rPr>
          <w:rFonts w:hint="eastAsia" w:ascii="楷体_GB2312" w:hAnsi="楷体_GB2312" w:eastAsia="楷体_GB2312" w:cs="楷体_GB2312"/>
          <w:b/>
          <w:color w:val="auto"/>
          <w:kern w:val="0"/>
          <w:sz w:val="32"/>
          <w:szCs w:val="32"/>
          <w:shd w:val="clear" w:color="auto" w:fill="FFFFFF"/>
        </w:rPr>
      </w:pPr>
    </w:p>
    <w:p>
      <w:pPr>
        <w:widowControl/>
        <w:spacing w:line="560" w:lineRule="exact"/>
        <w:ind w:firstLine="643" w:firstLineChars="200"/>
        <w:jc w:val="left"/>
        <w:rPr>
          <w:rFonts w:ascii="楷体_GB2312" w:hAnsi="楷体_GB2312" w:eastAsia="楷体_GB2312" w:cs="楷体_GB2312"/>
          <w:b/>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承办单位：</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1.粉笔字比赛：</w:t>
      </w:r>
      <w:r>
        <w:rPr>
          <w:rFonts w:hint="eastAsia" w:ascii="仿宋_GB2312" w:hAnsi="宋体" w:eastAsia="仿宋_GB2312" w:cs="宋体"/>
          <w:color w:val="auto"/>
          <w:kern w:val="0"/>
          <w:sz w:val="32"/>
          <w:szCs w:val="32"/>
          <w:shd w:val="clear" w:color="auto" w:fill="FFFFFF"/>
        </w:rPr>
        <w:t>教育科学学院</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2.硬笔字比赛：</w:t>
      </w:r>
      <w:r>
        <w:rPr>
          <w:rFonts w:hint="eastAsia" w:ascii="仿宋_GB2312" w:hAnsi="宋体" w:eastAsia="仿宋_GB2312" w:cs="宋体"/>
          <w:color w:val="auto"/>
          <w:kern w:val="0"/>
          <w:sz w:val="32"/>
          <w:szCs w:val="32"/>
          <w:shd w:val="clear" w:color="auto" w:fill="FFFFFF"/>
        </w:rPr>
        <w:t>文学与传播学院</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3.毛笔字比赛：</w:t>
      </w:r>
      <w:r>
        <w:rPr>
          <w:rFonts w:hint="eastAsia" w:ascii="仿宋_GB2312" w:hAnsi="宋体" w:eastAsia="仿宋_GB2312" w:cs="宋体"/>
          <w:color w:val="auto"/>
          <w:kern w:val="0"/>
          <w:sz w:val="32"/>
          <w:szCs w:val="32"/>
          <w:shd w:val="clear" w:color="auto" w:fill="FFFFFF"/>
        </w:rPr>
        <w:t>文学与传播学院</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4.普通话比赛：</w:t>
      </w:r>
      <w:r>
        <w:rPr>
          <w:rFonts w:hint="eastAsia" w:ascii="仿宋_GB2312" w:hAnsi="宋体" w:eastAsia="仿宋_GB2312" w:cs="宋体"/>
          <w:color w:val="auto"/>
          <w:kern w:val="0"/>
          <w:sz w:val="32"/>
          <w:szCs w:val="32"/>
          <w:shd w:val="clear" w:color="auto" w:fill="FFFFFF"/>
        </w:rPr>
        <w:t>校语委、文学与传播学院</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5.班主任工作技能比赛：</w:t>
      </w:r>
      <w:r>
        <w:rPr>
          <w:rFonts w:hint="eastAsia" w:ascii="仿宋_GB2312" w:hAnsi="宋体" w:eastAsia="仿宋_GB2312" w:cs="宋体"/>
          <w:color w:val="auto"/>
          <w:kern w:val="0"/>
          <w:sz w:val="32"/>
          <w:szCs w:val="32"/>
          <w:shd w:val="clear" w:color="auto" w:fill="FFFFFF"/>
        </w:rPr>
        <w:t>文学与传播学院</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6.多媒体课件制作比赛：</w:t>
      </w:r>
      <w:r>
        <w:rPr>
          <w:rFonts w:hint="eastAsia" w:ascii="仿宋_GB2312" w:hAnsi="宋体" w:eastAsia="仿宋_GB2312" w:cs="宋体"/>
          <w:color w:val="auto"/>
          <w:kern w:val="0"/>
          <w:sz w:val="32"/>
          <w:szCs w:val="32"/>
          <w:shd w:val="clear" w:color="auto" w:fill="FFFFFF"/>
        </w:rPr>
        <w:t>教育科学学院</w:t>
      </w:r>
    </w:p>
    <w:p>
      <w:pPr>
        <w:widowControl/>
        <w:spacing w:line="560" w:lineRule="exact"/>
        <w:ind w:firstLine="643" w:firstLineChars="200"/>
        <w:jc w:val="left"/>
        <w:rPr>
          <w:rFonts w:ascii="仿宋_GB2312" w:hAnsi="宋体" w:eastAsia="仿宋_GB2312" w:cs="宋体"/>
          <w:color w:val="auto"/>
          <w:kern w:val="0"/>
          <w:sz w:val="32"/>
          <w:szCs w:val="32"/>
          <w:shd w:val="clear" w:color="auto" w:fill="FFFFFF"/>
        </w:rPr>
      </w:pPr>
      <w:r>
        <w:rPr>
          <w:rFonts w:hint="eastAsia" w:ascii="楷体_GB2312" w:hAnsi="楷体_GB2312" w:eastAsia="楷体_GB2312" w:cs="楷体_GB2312"/>
          <w:b/>
          <w:color w:val="auto"/>
          <w:kern w:val="0"/>
          <w:sz w:val="32"/>
          <w:szCs w:val="32"/>
          <w:shd w:val="clear" w:color="auto" w:fill="FFFFFF"/>
        </w:rPr>
        <w:t>7.各学科师范生教学技能大赛：</w:t>
      </w:r>
      <w:r>
        <w:rPr>
          <w:rFonts w:hint="eastAsia" w:ascii="仿宋_GB2312" w:hAnsi="宋体" w:eastAsia="仿宋_GB2312" w:cs="宋体"/>
          <w:color w:val="auto"/>
          <w:kern w:val="0"/>
          <w:sz w:val="32"/>
          <w:szCs w:val="32"/>
          <w:shd w:val="clear" w:color="auto" w:fill="FFFFFF"/>
        </w:rPr>
        <w:t>各相关学院</w:t>
      </w:r>
    </w:p>
    <w:p>
      <w:pPr>
        <w:widowControl/>
        <w:spacing w:line="560" w:lineRule="exact"/>
        <w:ind w:firstLine="640" w:firstLineChars="200"/>
        <w:jc w:val="left"/>
        <w:rPr>
          <w:rFonts w:ascii="仿宋_GB2312" w:hAnsi="宋体" w:eastAsia="仿宋_GB2312" w:cs="宋体"/>
          <w:color w:val="auto"/>
          <w:kern w:val="0"/>
          <w:sz w:val="32"/>
          <w:szCs w:val="32"/>
          <w:shd w:val="clear" w:color="auto" w:fill="FFFFFF"/>
        </w:rPr>
      </w:pPr>
      <w:r>
        <w:rPr>
          <w:rFonts w:hint="eastAsia" w:ascii="仿宋_GB2312" w:hAnsi="宋体" w:eastAsia="仿宋_GB2312" w:cs="宋体"/>
          <w:color w:val="auto"/>
          <w:kern w:val="0"/>
          <w:sz w:val="32"/>
          <w:szCs w:val="32"/>
          <w:shd w:val="clear" w:color="auto" w:fill="FFFFFF"/>
        </w:rPr>
        <w:t>各承办单位负责竞赛的筹备、组织、联络和竞赛形式的解释等工作。</w:t>
      </w:r>
    </w:p>
    <w:p>
      <w:pPr>
        <w:widowControl/>
        <w:spacing w:line="560" w:lineRule="exact"/>
        <w:ind w:firstLine="640" w:firstLineChars="200"/>
        <w:jc w:val="left"/>
        <w:rPr>
          <w:rFonts w:ascii="黑体" w:hAnsi="黑体" w:eastAsia="黑体" w:cs="黑体"/>
          <w:bCs/>
          <w:color w:val="auto"/>
          <w:kern w:val="0"/>
          <w:sz w:val="32"/>
          <w:szCs w:val="32"/>
          <w:shd w:val="clear" w:color="auto" w:fill="FFFFFF"/>
        </w:rPr>
      </w:pPr>
      <w:r>
        <w:rPr>
          <w:rFonts w:hint="eastAsia" w:ascii="黑体" w:hAnsi="黑体" w:eastAsia="黑体" w:cs="黑体"/>
          <w:bCs/>
          <w:color w:val="auto"/>
          <w:kern w:val="0"/>
          <w:sz w:val="32"/>
          <w:szCs w:val="32"/>
          <w:shd w:val="clear" w:color="auto" w:fill="FFFFFF"/>
        </w:rPr>
        <w:t>二、参赛对象</w:t>
      </w:r>
    </w:p>
    <w:p>
      <w:pPr>
        <w:widowControl/>
        <w:spacing w:line="560" w:lineRule="exact"/>
        <w:ind w:firstLine="640" w:firstLineChars="200"/>
        <w:jc w:val="left"/>
        <w:rPr>
          <w:rFonts w:ascii="微软雅黑" w:hAnsi="微软雅黑" w:eastAsia="仿宋_GB2312" w:cs="微软雅黑"/>
          <w:color w:val="auto"/>
          <w:sz w:val="32"/>
          <w:szCs w:val="32"/>
        </w:rPr>
      </w:pPr>
      <w:r>
        <w:rPr>
          <w:rFonts w:hint="eastAsia" w:ascii="仿宋_GB2312" w:hAnsi="宋体" w:eastAsia="仿宋_GB2312" w:cs="宋体"/>
          <w:color w:val="auto"/>
          <w:kern w:val="0"/>
          <w:sz w:val="32"/>
          <w:szCs w:val="32"/>
          <w:shd w:val="clear" w:color="auto" w:fill="FFFFFF"/>
        </w:rPr>
        <w:t>全校师范类专业学生，每个专业</w:t>
      </w:r>
      <w:r>
        <w:rPr>
          <w:rFonts w:hint="eastAsia" w:ascii="仿宋_GB2312" w:hAnsi="宋体" w:eastAsia="仿宋_GB2312" w:cs="宋体"/>
          <w:color w:val="auto"/>
          <w:kern w:val="0"/>
          <w:sz w:val="32"/>
          <w:szCs w:val="32"/>
          <w:shd w:val="clear" w:color="auto" w:fill="FFFFFF"/>
          <w:lang w:val="en-US" w:eastAsia="zh-CN"/>
        </w:rPr>
        <w:t>根据各赛事方案</w:t>
      </w:r>
      <w:r>
        <w:rPr>
          <w:rFonts w:hint="eastAsia" w:ascii="仿宋_GB2312" w:hAnsi="宋体" w:eastAsia="仿宋_GB2312" w:cs="宋体"/>
          <w:color w:val="auto"/>
          <w:kern w:val="0"/>
          <w:sz w:val="32"/>
          <w:szCs w:val="32"/>
          <w:shd w:val="clear" w:color="auto" w:fill="FFFFFF"/>
        </w:rPr>
        <w:t>选派选手参加校级比赛。各学科师范生教学技能赛由师范类专业所属二级学院直接组织，等同于校赛，各学院应将各学科师范生技能赛方案于</w:t>
      </w:r>
      <w:r>
        <w:rPr>
          <w:rFonts w:hint="eastAsia" w:ascii="仿宋_GB2312" w:hAnsi="宋体" w:eastAsia="仿宋_GB2312" w:cs="宋体"/>
          <w:color w:val="auto"/>
          <w:kern w:val="0"/>
          <w:sz w:val="32"/>
          <w:szCs w:val="32"/>
          <w:shd w:val="clear" w:color="auto" w:fill="FFFFFF"/>
          <w:lang w:val="en-US" w:eastAsia="zh-CN"/>
        </w:rPr>
        <w:t>9</w:t>
      </w:r>
      <w:r>
        <w:rPr>
          <w:rFonts w:hint="eastAsia" w:ascii="仿宋_GB2312" w:hAnsi="宋体" w:eastAsia="仿宋_GB2312" w:cs="宋体"/>
          <w:color w:val="auto"/>
          <w:kern w:val="0"/>
          <w:sz w:val="32"/>
          <w:szCs w:val="32"/>
          <w:shd w:val="clear" w:color="auto" w:fill="FFFFFF"/>
        </w:rPr>
        <w:t>月</w:t>
      </w:r>
      <w:r>
        <w:rPr>
          <w:rFonts w:hint="eastAsia" w:ascii="仿宋_GB2312" w:hAnsi="宋体" w:eastAsia="仿宋_GB2312" w:cs="宋体"/>
          <w:color w:val="auto"/>
          <w:kern w:val="0"/>
          <w:sz w:val="32"/>
          <w:szCs w:val="32"/>
          <w:shd w:val="clear" w:color="auto" w:fill="FFFFFF"/>
          <w:lang w:val="en-US" w:eastAsia="zh-CN"/>
        </w:rPr>
        <w:t>27</w:t>
      </w:r>
      <w:r>
        <w:rPr>
          <w:rFonts w:hint="eastAsia" w:ascii="仿宋_GB2312" w:hAnsi="宋体" w:eastAsia="仿宋_GB2312" w:cs="宋体"/>
          <w:color w:val="auto"/>
          <w:kern w:val="0"/>
          <w:sz w:val="32"/>
          <w:szCs w:val="32"/>
          <w:shd w:val="clear" w:color="auto" w:fill="FFFFFF"/>
        </w:rPr>
        <w:t>日前提交教务处。</w:t>
      </w:r>
    </w:p>
    <w:p>
      <w:pPr>
        <w:widowControl/>
        <w:spacing w:line="560" w:lineRule="exact"/>
        <w:ind w:firstLine="640" w:firstLineChars="200"/>
        <w:jc w:val="left"/>
        <w:rPr>
          <w:rFonts w:ascii="黑体" w:hAnsi="黑体" w:eastAsia="黑体" w:cs="黑体"/>
          <w:bCs/>
          <w:color w:val="auto"/>
          <w:kern w:val="0"/>
          <w:sz w:val="32"/>
          <w:szCs w:val="32"/>
          <w:shd w:val="clear" w:color="auto" w:fill="FFFFFF"/>
        </w:rPr>
      </w:pPr>
      <w:r>
        <w:rPr>
          <w:rFonts w:hint="eastAsia" w:ascii="黑体" w:hAnsi="黑体" w:eastAsia="黑体" w:cs="黑体"/>
          <w:bCs/>
          <w:color w:val="auto"/>
          <w:kern w:val="0"/>
          <w:sz w:val="32"/>
          <w:szCs w:val="32"/>
          <w:shd w:val="clear" w:color="auto" w:fill="FFFFFF"/>
        </w:rPr>
        <w:t>三、竞赛程序</w:t>
      </w:r>
    </w:p>
    <w:p>
      <w:pPr>
        <w:widowControl/>
        <w:spacing w:line="560" w:lineRule="exact"/>
        <w:ind w:firstLine="640" w:firstLineChars="200"/>
        <w:jc w:val="left"/>
        <w:rPr>
          <w:rFonts w:ascii="微软雅黑" w:hAnsi="微软雅黑" w:eastAsia="微软雅黑" w:cs="微软雅黑"/>
          <w:color w:val="auto"/>
          <w:sz w:val="32"/>
          <w:szCs w:val="32"/>
        </w:rPr>
      </w:pPr>
      <w:r>
        <w:rPr>
          <w:rFonts w:hint="eastAsia" w:ascii="仿宋_GB2312" w:hAnsi="宋体" w:eastAsia="仿宋_GB2312" w:cs="宋体"/>
          <w:color w:val="auto"/>
          <w:kern w:val="0"/>
          <w:sz w:val="32"/>
          <w:szCs w:val="32"/>
          <w:shd w:val="clear" w:color="auto" w:fill="FFFFFF"/>
        </w:rPr>
        <w:t>本次师范生素质大赛分学院和学校两级组织开展。</w:t>
      </w:r>
    </w:p>
    <w:p>
      <w:pPr>
        <w:widowControl/>
        <w:spacing w:line="560" w:lineRule="exact"/>
        <w:ind w:firstLine="643" w:firstLineChars="200"/>
        <w:jc w:val="left"/>
        <w:rPr>
          <w:rFonts w:ascii="楷体_GB2312" w:hAnsi="楷体_GB2312" w:eastAsia="楷体_GB2312" w:cs="楷体_GB2312"/>
          <w:b/>
          <w:bCs/>
          <w:color w:val="auto"/>
          <w:sz w:val="32"/>
          <w:szCs w:val="32"/>
        </w:rPr>
      </w:pPr>
      <w:r>
        <w:rPr>
          <w:rFonts w:ascii="楷体_GB2312" w:hAnsi="楷体_GB2312" w:eastAsia="楷体_GB2312" w:cs="楷体_GB2312"/>
          <w:b/>
          <w:bCs/>
          <w:color w:val="auto"/>
          <w:kern w:val="0"/>
          <w:sz w:val="32"/>
          <w:szCs w:val="32"/>
          <w:shd w:val="clear" w:color="auto" w:fill="FFFFFF"/>
        </w:rPr>
        <w:t>1.</w:t>
      </w:r>
      <w:r>
        <w:rPr>
          <w:rFonts w:hint="eastAsia" w:ascii="楷体_GB2312" w:hAnsi="楷体_GB2312" w:eastAsia="楷体_GB2312" w:cs="楷体_GB2312"/>
          <w:b/>
          <w:bCs/>
          <w:color w:val="auto"/>
          <w:kern w:val="0"/>
          <w:sz w:val="32"/>
          <w:szCs w:val="32"/>
          <w:shd w:val="clear" w:color="auto" w:fill="FFFFFF"/>
        </w:rPr>
        <w:t>学院竞赛活动</w:t>
      </w:r>
    </w:p>
    <w:p>
      <w:pPr>
        <w:widowControl/>
        <w:spacing w:line="56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有师范类专业的学院要认真组织本学院师范生素质大赛，开展形式多样、旨在突出师范生教育教学技能的“三笔字”、普通话、班主任工作技能、多媒体课件制作、师范生教学技能等竞赛，做到“人人参与、人人锻炼、人人提高”，形成大赛氛围，并择优推选学生参加校级比赛。</w:t>
      </w:r>
    </w:p>
    <w:p>
      <w:pPr>
        <w:widowControl/>
        <w:spacing w:line="560" w:lineRule="exact"/>
        <w:ind w:firstLine="643" w:firstLineChars="200"/>
        <w:jc w:val="left"/>
        <w:rPr>
          <w:rFonts w:ascii="楷体_GB2312" w:hAnsi="楷体_GB2312" w:eastAsia="楷体_GB2312" w:cs="楷体_GB2312"/>
          <w:b/>
          <w:bCs/>
          <w:color w:val="auto"/>
          <w:kern w:val="0"/>
          <w:sz w:val="32"/>
          <w:szCs w:val="32"/>
          <w:shd w:val="clear" w:color="auto" w:fill="FFFFFF"/>
        </w:rPr>
      </w:pPr>
      <w:r>
        <w:rPr>
          <w:rFonts w:ascii="楷体_GB2312" w:hAnsi="楷体_GB2312" w:eastAsia="楷体_GB2312" w:cs="楷体_GB2312"/>
          <w:b/>
          <w:bCs/>
          <w:color w:val="auto"/>
          <w:kern w:val="0"/>
          <w:sz w:val="32"/>
          <w:szCs w:val="32"/>
          <w:shd w:val="clear" w:color="auto" w:fill="FFFFFF"/>
        </w:rPr>
        <w:t>2.</w:t>
      </w:r>
      <w:r>
        <w:rPr>
          <w:rFonts w:hint="eastAsia" w:ascii="楷体_GB2312" w:hAnsi="楷体_GB2312" w:eastAsia="楷体_GB2312" w:cs="楷体_GB2312"/>
          <w:b/>
          <w:bCs/>
          <w:color w:val="auto"/>
          <w:kern w:val="0"/>
          <w:sz w:val="32"/>
          <w:szCs w:val="32"/>
          <w:shd w:val="clear" w:color="auto" w:fill="FFFFFF"/>
        </w:rPr>
        <w:t>学校竞赛活动</w:t>
      </w:r>
    </w:p>
    <w:p>
      <w:pPr>
        <w:widowControl/>
        <w:spacing w:line="56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在学院竞赛的基础上，学校重点组织“三笔字”、普通话、班主任工作技能、多媒体课件制作等赛事。</w:t>
      </w:r>
    </w:p>
    <w:p>
      <w:pPr>
        <w:widowControl/>
        <w:spacing w:line="560" w:lineRule="exact"/>
        <w:ind w:firstLine="640" w:firstLineChars="200"/>
        <w:jc w:val="left"/>
        <w:rPr>
          <w:rFonts w:ascii="黑体" w:hAnsi="黑体" w:eastAsia="黑体" w:cs="黑体"/>
          <w:bCs/>
          <w:color w:val="auto"/>
          <w:kern w:val="0"/>
          <w:sz w:val="32"/>
          <w:szCs w:val="32"/>
          <w:shd w:val="clear" w:color="auto" w:fill="FFFFFF"/>
        </w:rPr>
      </w:pPr>
      <w:r>
        <w:rPr>
          <w:rFonts w:hint="eastAsia" w:ascii="黑体" w:hAnsi="黑体" w:eastAsia="黑体" w:cs="黑体"/>
          <w:bCs/>
          <w:color w:val="auto"/>
          <w:kern w:val="0"/>
          <w:sz w:val="32"/>
          <w:szCs w:val="32"/>
          <w:shd w:val="clear" w:color="auto" w:fill="FFFFFF"/>
        </w:rPr>
        <w:t>四、竞赛时间</w:t>
      </w:r>
    </w:p>
    <w:p>
      <w:pPr>
        <w:widowControl/>
        <w:spacing w:line="560" w:lineRule="exact"/>
        <w:ind w:firstLine="643" w:firstLineChars="200"/>
        <w:jc w:val="left"/>
        <w:rPr>
          <w:rFonts w:ascii="微软雅黑" w:hAnsi="微软雅黑" w:eastAsia="微软雅黑" w:cs="微软雅黑"/>
          <w:color w:val="auto"/>
          <w:sz w:val="32"/>
          <w:szCs w:val="32"/>
        </w:rPr>
      </w:pPr>
      <w:r>
        <w:rPr>
          <w:rFonts w:hint="eastAsia" w:ascii="仿宋_GB2312" w:hAnsi="宋体" w:eastAsia="仿宋_GB2312" w:cs="宋体"/>
          <w:b/>
          <w:bCs/>
          <w:color w:val="auto"/>
          <w:kern w:val="0"/>
          <w:sz w:val="32"/>
          <w:szCs w:val="32"/>
          <w:shd w:val="clear" w:color="auto" w:fill="FFFFFF"/>
        </w:rPr>
        <w:t>院级竞赛时间：</w:t>
      </w:r>
      <w:r>
        <w:rPr>
          <w:rFonts w:ascii="仿宋_GB2312" w:hAnsi="宋体" w:eastAsia="仿宋_GB2312" w:cs="宋体"/>
          <w:color w:val="auto"/>
          <w:kern w:val="0"/>
          <w:sz w:val="32"/>
          <w:szCs w:val="32"/>
          <w:shd w:val="clear" w:color="auto" w:fill="FFFFFF"/>
        </w:rPr>
        <w:t>20</w:t>
      </w:r>
      <w:r>
        <w:rPr>
          <w:rFonts w:hint="eastAsia" w:ascii="仿宋_GB2312" w:hAnsi="宋体" w:eastAsia="仿宋_GB2312" w:cs="宋体"/>
          <w:color w:val="auto"/>
          <w:kern w:val="0"/>
          <w:sz w:val="32"/>
          <w:szCs w:val="32"/>
          <w:shd w:val="clear" w:color="auto" w:fill="FFFFFF"/>
        </w:rPr>
        <w:t>2</w:t>
      </w:r>
      <w:r>
        <w:rPr>
          <w:rFonts w:hint="eastAsia" w:ascii="仿宋_GB2312" w:hAnsi="宋体" w:eastAsia="仿宋_GB2312" w:cs="宋体"/>
          <w:color w:val="auto"/>
          <w:kern w:val="0"/>
          <w:sz w:val="32"/>
          <w:szCs w:val="32"/>
          <w:shd w:val="clear" w:color="auto" w:fill="FFFFFF"/>
          <w:lang w:val="en-US" w:eastAsia="zh-CN"/>
        </w:rPr>
        <w:t>4</w:t>
      </w:r>
      <w:r>
        <w:rPr>
          <w:rFonts w:hint="eastAsia" w:ascii="仿宋_GB2312" w:hAnsi="宋体" w:eastAsia="仿宋_GB2312" w:cs="宋体"/>
          <w:color w:val="auto"/>
          <w:kern w:val="0"/>
          <w:sz w:val="32"/>
          <w:szCs w:val="32"/>
          <w:shd w:val="clear" w:color="auto" w:fill="FFFFFF"/>
        </w:rPr>
        <w:t>年9月－10月</w:t>
      </w:r>
    </w:p>
    <w:p>
      <w:pPr>
        <w:widowControl/>
        <w:spacing w:line="560" w:lineRule="exact"/>
        <w:ind w:firstLine="643" w:firstLineChars="200"/>
        <w:jc w:val="left"/>
        <w:rPr>
          <w:rFonts w:ascii="微软雅黑" w:hAnsi="微软雅黑" w:eastAsia="微软雅黑" w:cs="微软雅黑"/>
          <w:color w:val="auto"/>
          <w:sz w:val="32"/>
          <w:szCs w:val="32"/>
        </w:rPr>
      </w:pPr>
      <w:r>
        <w:rPr>
          <w:rFonts w:hint="eastAsia" w:ascii="仿宋_GB2312" w:hAnsi="宋体" w:eastAsia="仿宋_GB2312" w:cs="宋体"/>
          <w:b/>
          <w:bCs/>
          <w:color w:val="auto"/>
          <w:kern w:val="0"/>
          <w:sz w:val="32"/>
          <w:szCs w:val="32"/>
          <w:shd w:val="clear" w:color="auto" w:fill="FFFFFF"/>
        </w:rPr>
        <w:t>校级竞赛时间：</w:t>
      </w:r>
    </w:p>
    <w:tbl>
      <w:tblPr>
        <w:tblStyle w:val="6"/>
        <w:tblW w:w="95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7"/>
        <w:gridCol w:w="2075"/>
        <w:gridCol w:w="2575"/>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bCs/>
                <w:color w:val="auto"/>
                <w:kern w:val="0"/>
                <w:sz w:val="30"/>
                <w:szCs w:val="30"/>
                <w:shd w:val="clear" w:color="auto" w:fill="FFFFFF"/>
              </w:rPr>
            </w:pPr>
            <w:r>
              <w:rPr>
                <w:rFonts w:hint="eastAsia" w:ascii="仿宋_GB2312" w:hAnsi="宋体" w:eastAsia="仿宋_GB2312" w:cs="宋体"/>
                <w:b/>
                <w:bCs/>
                <w:color w:val="auto"/>
                <w:kern w:val="0"/>
                <w:sz w:val="30"/>
                <w:szCs w:val="30"/>
                <w:shd w:val="clear" w:color="auto" w:fill="FFFFFF"/>
              </w:rPr>
              <w:t>比赛项目</w:t>
            </w:r>
          </w:p>
        </w:tc>
        <w:tc>
          <w:tcPr>
            <w:tcW w:w="2075" w:type="dxa"/>
            <w:vAlign w:val="center"/>
          </w:tcPr>
          <w:p>
            <w:pPr>
              <w:widowControl/>
              <w:spacing w:line="520" w:lineRule="exact"/>
              <w:jc w:val="center"/>
              <w:rPr>
                <w:rFonts w:ascii="仿宋_GB2312" w:hAnsi="宋体" w:eastAsia="仿宋_GB2312" w:cs="宋体"/>
                <w:b/>
                <w:bCs/>
                <w:color w:val="auto"/>
                <w:kern w:val="0"/>
                <w:sz w:val="30"/>
                <w:szCs w:val="30"/>
                <w:shd w:val="clear" w:color="auto" w:fill="FFFFFF"/>
              </w:rPr>
            </w:pPr>
            <w:r>
              <w:rPr>
                <w:rFonts w:hint="eastAsia" w:ascii="仿宋_GB2312" w:hAnsi="宋体" w:eastAsia="仿宋_GB2312" w:cs="宋体"/>
                <w:b/>
                <w:bCs/>
                <w:color w:val="auto"/>
                <w:kern w:val="0"/>
                <w:sz w:val="30"/>
                <w:szCs w:val="30"/>
                <w:shd w:val="clear" w:color="auto" w:fill="FFFFFF"/>
              </w:rPr>
              <w:t>报名截止时间</w:t>
            </w:r>
          </w:p>
        </w:tc>
        <w:tc>
          <w:tcPr>
            <w:tcW w:w="2575" w:type="dxa"/>
            <w:vAlign w:val="center"/>
          </w:tcPr>
          <w:p>
            <w:pPr>
              <w:widowControl/>
              <w:spacing w:line="520" w:lineRule="exact"/>
              <w:jc w:val="center"/>
              <w:rPr>
                <w:rFonts w:ascii="仿宋_GB2312" w:hAnsi="宋体" w:eastAsia="仿宋_GB2312" w:cs="宋体"/>
                <w:b/>
                <w:bCs/>
                <w:color w:val="auto"/>
                <w:kern w:val="0"/>
                <w:sz w:val="30"/>
                <w:szCs w:val="30"/>
                <w:shd w:val="clear" w:color="auto" w:fill="FFFFFF"/>
              </w:rPr>
            </w:pPr>
            <w:r>
              <w:rPr>
                <w:rFonts w:hint="eastAsia" w:ascii="仿宋_GB2312" w:hAnsi="宋体" w:eastAsia="仿宋_GB2312" w:cs="宋体"/>
                <w:b/>
                <w:bCs/>
                <w:color w:val="auto"/>
                <w:kern w:val="0"/>
                <w:sz w:val="30"/>
                <w:szCs w:val="30"/>
                <w:shd w:val="clear" w:color="auto" w:fill="FFFFFF"/>
              </w:rPr>
              <w:t>比赛时间</w:t>
            </w:r>
          </w:p>
        </w:tc>
        <w:tc>
          <w:tcPr>
            <w:tcW w:w="1987" w:type="dxa"/>
            <w:vAlign w:val="center"/>
          </w:tcPr>
          <w:p>
            <w:pPr>
              <w:widowControl/>
              <w:spacing w:line="520" w:lineRule="exact"/>
              <w:jc w:val="center"/>
              <w:rPr>
                <w:rFonts w:ascii="仿宋_GB2312" w:hAnsi="宋体" w:eastAsia="仿宋_GB2312" w:cs="宋体"/>
                <w:b/>
                <w:bCs/>
                <w:color w:val="auto"/>
                <w:kern w:val="0"/>
                <w:sz w:val="30"/>
                <w:szCs w:val="30"/>
                <w:shd w:val="clear" w:color="auto" w:fill="FFFFFF"/>
              </w:rPr>
            </w:pPr>
            <w:r>
              <w:rPr>
                <w:rFonts w:hint="eastAsia" w:ascii="仿宋_GB2312" w:hAnsi="宋体" w:eastAsia="仿宋_GB2312" w:cs="宋体"/>
                <w:b/>
                <w:bCs/>
                <w:color w:val="auto"/>
                <w:kern w:val="0"/>
                <w:sz w:val="30"/>
                <w:szCs w:val="30"/>
                <w:shd w:val="clear" w:color="auto" w:fill="FFFFFF"/>
              </w:rPr>
              <w:t>比赛地点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粉笔字比赛</w:t>
            </w:r>
          </w:p>
        </w:tc>
        <w:tc>
          <w:tcPr>
            <w:tcW w:w="2075" w:type="dxa"/>
            <w:vAlign w:val="center"/>
          </w:tcPr>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bidi="ar-SA"/>
              </w:rPr>
            </w:pPr>
            <w:r>
              <w:rPr>
                <w:rFonts w:hint="eastAsia" w:ascii="仿宋_GB2312" w:hAnsi="宋体" w:eastAsia="仿宋_GB2312" w:cs="宋体"/>
                <w:b w:val="0"/>
                <w:bCs w:val="0"/>
                <w:color w:val="auto"/>
                <w:kern w:val="0"/>
                <w:sz w:val="30"/>
                <w:szCs w:val="30"/>
                <w:shd w:val="clear" w:color="auto" w:fill="FFFFFF"/>
                <w:lang w:val="en-US" w:eastAsia="zh-CN" w:bidi="ar-SA"/>
              </w:rPr>
              <w:t>10月3日</w:t>
            </w:r>
          </w:p>
        </w:tc>
        <w:tc>
          <w:tcPr>
            <w:tcW w:w="2575" w:type="dxa"/>
            <w:vAlign w:val="center"/>
          </w:tcPr>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bidi="ar-SA"/>
              </w:rPr>
            </w:pPr>
            <w:r>
              <w:rPr>
                <w:rFonts w:hint="eastAsia" w:ascii="仿宋_GB2312" w:hAnsi="宋体" w:eastAsia="仿宋_GB2312" w:cs="宋体"/>
                <w:b w:val="0"/>
                <w:bCs w:val="0"/>
                <w:color w:val="auto"/>
                <w:kern w:val="0"/>
                <w:sz w:val="30"/>
                <w:szCs w:val="30"/>
                <w:shd w:val="clear" w:color="auto" w:fill="FFFFFF"/>
                <w:lang w:val="en-US" w:eastAsia="zh-CN" w:bidi="ar-SA"/>
              </w:rPr>
              <w:t xml:space="preserve">10月10日 </w:t>
            </w:r>
          </w:p>
        </w:tc>
        <w:tc>
          <w:tcPr>
            <w:tcW w:w="1987" w:type="dxa"/>
            <w:vAlign w:val="center"/>
          </w:tcPr>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bidi="ar-SA"/>
              </w:rPr>
            </w:pPr>
            <w:r>
              <w:rPr>
                <w:rFonts w:hint="eastAsia" w:ascii="仿宋_GB2312" w:hAnsi="宋体" w:eastAsia="仿宋_GB2312" w:cs="宋体"/>
                <w:b w:val="0"/>
                <w:bCs w:val="0"/>
                <w:color w:val="auto"/>
                <w:kern w:val="0"/>
                <w:sz w:val="30"/>
                <w:szCs w:val="30"/>
                <w:shd w:val="clear" w:color="auto" w:fill="FFFFFF"/>
                <w:lang w:val="en-US" w:eastAsia="zh-CN" w:bidi="ar-SA"/>
              </w:rPr>
              <w:t>特教大楼C502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硬笔字比赛</w:t>
            </w:r>
          </w:p>
        </w:tc>
        <w:tc>
          <w:tcPr>
            <w:tcW w:w="2075"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1</w:t>
            </w:r>
            <w:r>
              <w:rPr>
                <w:rFonts w:hint="eastAsia" w:ascii="仿宋_GB2312" w:hAnsi="宋体" w:eastAsia="仿宋_GB2312" w:cs="宋体"/>
                <w:b w:val="0"/>
                <w:bCs w:val="0"/>
                <w:color w:val="auto"/>
                <w:kern w:val="0"/>
                <w:sz w:val="30"/>
                <w:szCs w:val="30"/>
                <w:shd w:val="clear" w:color="auto" w:fill="FFFFFF"/>
                <w:lang w:val="en-US" w:eastAsia="zh-CN"/>
              </w:rPr>
              <w:t>0</w:t>
            </w:r>
            <w:r>
              <w:rPr>
                <w:rFonts w:hint="eastAsia" w:ascii="仿宋_GB2312" w:hAnsi="宋体" w:eastAsia="仿宋_GB2312" w:cs="宋体"/>
                <w:b w:val="0"/>
                <w:bCs w:val="0"/>
                <w:color w:val="auto"/>
                <w:kern w:val="0"/>
                <w:sz w:val="30"/>
                <w:szCs w:val="30"/>
                <w:shd w:val="clear" w:color="auto" w:fill="FFFFFF"/>
                <w:lang w:eastAsia="zh-CN"/>
              </w:rPr>
              <w:t>月</w:t>
            </w:r>
            <w:r>
              <w:rPr>
                <w:rFonts w:hint="eastAsia" w:ascii="仿宋_GB2312" w:hAnsi="宋体" w:eastAsia="仿宋_GB2312" w:cs="宋体"/>
                <w:b w:val="0"/>
                <w:bCs w:val="0"/>
                <w:color w:val="auto"/>
                <w:kern w:val="0"/>
                <w:sz w:val="30"/>
                <w:szCs w:val="30"/>
                <w:shd w:val="clear" w:color="auto" w:fill="FFFFFF"/>
                <w:lang w:val="en-US" w:eastAsia="zh-CN"/>
              </w:rPr>
              <w:t>18</w:t>
            </w:r>
            <w:r>
              <w:rPr>
                <w:rFonts w:hint="eastAsia" w:ascii="仿宋_GB2312" w:hAnsi="宋体" w:eastAsia="仿宋_GB2312" w:cs="宋体"/>
                <w:b w:val="0"/>
                <w:bCs w:val="0"/>
                <w:color w:val="auto"/>
                <w:kern w:val="0"/>
                <w:sz w:val="30"/>
                <w:szCs w:val="30"/>
                <w:shd w:val="clear" w:color="auto" w:fill="FFFFFF"/>
                <w:lang w:eastAsia="zh-CN"/>
              </w:rPr>
              <w:t>日前</w:t>
            </w:r>
          </w:p>
        </w:tc>
        <w:tc>
          <w:tcPr>
            <w:tcW w:w="2575"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11月</w:t>
            </w:r>
            <w:r>
              <w:rPr>
                <w:rFonts w:hint="eastAsia" w:ascii="仿宋_GB2312" w:hAnsi="宋体" w:eastAsia="仿宋_GB2312" w:cs="宋体"/>
                <w:b w:val="0"/>
                <w:bCs w:val="0"/>
                <w:color w:val="auto"/>
                <w:kern w:val="0"/>
                <w:sz w:val="30"/>
                <w:szCs w:val="30"/>
                <w:shd w:val="clear" w:color="auto" w:fill="FFFFFF"/>
                <w:lang w:val="en-US" w:eastAsia="zh-CN"/>
              </w:rPr>
              <w:t>14</w:t>
            </w:r>
            <w:r>
              <w:rPr>
                <w:rFonts w:hint="eastAsia" w:ascii="仿宋_GB2312" w:hAnsi="宋体" w:eastAsia="仿宋_GB2312" w:cs="宋体"/>
                <w:b w:val="0"/>
                <w:bCs w:val="0"/>
                <w:color w:val="auto"/>
                <w:kern w:val="0"/>
                <w:sz w:val="30"/>
                <w:szCs w:val="30"/>
                <w:shd w:val="clear" w:color="auto" w:fill="FFFFFF"/>
                <w:lang w:eastAsia="zh-CN"/>
              </w:rPr>
              <w:t>日</w:t>
            </w:r>
          </w:p>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（周四下午）</w:t>
            </w:r>
          </w:p>
        </w:tc>
        <w:tc>
          <w:tcPr>
            <w:tcW w:w="1987"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俊秀东楼312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毛笔字比赛</w:t>
            </w:r>
          </w:p>
        </w:tc>
        <w:tc>
          <w:tcPr>
            <w:tcW w:w="2075"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1</w:t>
            </w:r>
            <w:r>
              <w:rPr>
                <w:rFonts w:hint="eastAsia" w:ascii="仿宋_GB2312" w:hAnsi="宋体" w:eastAsia="仿宋_GB2312" w:cs="宋体"/>
                <w:b w:val="0"/>
                <w:bCs w:val="0"/>
                <w:color w:val="auto"/>
                <w:kern w:val="0"/>
                <w:sz w:val="30"/>
                <w:szCs w:val="30"/>
                <w:shd w:val="clear" w:color="auto" w:fill="FFFFFF"/>
                <w:lang w:val="en-US" w:eastAsia="zh-CN"/>
              </w:rPr>
              <w:t>0</w:t>
            </w:r>
            <w:r>
              <w:rPr>
                <w:rFonts w:hint="eastAsia" w:ascii="仿宋_GB2312" w:hAnsi="宋体" w:eastAsia="仿宋_GB2312" w:cs="宋体"/>
                <w:b w:val="0"/>
                <w:bCs w:val="0"/>
                <w:color w:val="auto"/>
                <w:kern w:val="0"/>
                <w:sz w:val="30"/>
                <w:szCs w:val="30"/>
                <w:shd w:val="clear" w:color="auto" w:fill="FFFFFF"/>
                <w:lang w:eastAsia="zh-CN"/>
              </w:rPr>
              <w:t>月</w:t>
            </w:r>
            <w:r>
              <w:rPr>
                <w:rFonts w:hint="eastAsia" w:ascii="仿宋_GB2312" w:hAnsi="宋体" w:eastAsia="仿宋_GB2312" w:cs="宋体"/>
                <w:b w:val="0"/>
                <w:bCs w:val="0"/>
                <w:color w:val="auto"/>
                <w:kern w:val="0"/>
                <w:sz w:val="30"/>
                <w:szCs w:val="30"/>
                <w:shd w:val="clear" w:color="auto" w:fill="FFFFFF"/>
                <w:lang w:val="en-US" w:eastAsia="zh-CN"/>
              </w:rPr>
              <w:t>18</w:t>
            </w:r>
            <w:r>
              <w:rPr>
                <w:rFonts w:hint="eastAsia" w:ascii="仿宋_GB2312" w:hAnsi="宋体" w:eastAsia="仿宋_GB2312" w:cs="宋体"/>
                <w:b w:val="0"/>
                <w:bCs w:val="0"/>
                <w:color w:val="auto"/>
                <w:kern w:val="0"/>
                <w:sz w:val="30"/>
                <w:szCs w:val="30"/>
                <w:shd w:val="clear" w:color="auto" w:fill="FFFFFF"/>
                <w:lang w:eastAsia="zh-CN"/>
              </w:rPr>
              <w:t>日前</w:t>
            </w:r>
          </w:p>
        </w:tc>
        <w:tc>
          <w:tcPr>
            <w:tcW w:w="2575"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11月</w:t>
            </w:r>
            <w:r>
              <w:rPr>
                <w:rFonts w:hint="eastAsia" w:ascii="仿宋_GB2312" w:hAnsi="宋体" w:eastAsia="仿宋_GB2312" w:cs="宋体"/>
                <w:b w:val="0"/>
                <w:bCs w:val="0"/>
                <w:color w:val="auto"/>
                <w:kern w:val="0"/>
                <w:sz w:val="30"/>
                <w:szCs w:val="30"/>
                <w:shd w:val="clear" w:color="auto" w:fill="FFFFFF"/>
                <w:lang w:val="en-US" w:eastAsia="zh-CN"/>
              </w:rPr>
              <w:t>14</w:t>
            </w:r>
            <w:r>
              <w:rPr>
                <w:rFonts w:hint="eastAsia" w:ascii="仿宋_GB2312" w:hAnsi="宋体" w:eastAsia="仿宋_GB2312" w:cs="宋体"/>
                <w:b w:val="0"/>
                <w:bCs w:val="0"/>
                <w:color w:val="auto"/>
                <w:kern w:val="0"/>
                <w:sz w:val="30"/>
                <w:szCs w:val="30"/>
                <w:shd w:val="clear" w:color="auto" w:fill="FFFFFF"/>
                <w:lang w:eastAsia="zh-CN"/>
              </w:rPr>
              <w:t>日</w:t>
            </w:r>
          </w:p>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（周四下午）</w:t>
            </w:r>
          </w:p>
        </w:tc>
        <w:tc>
          <w:tcPr>
            <w:tcW w:w="1987"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俊秀东楼310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普通话比赛</w:t>
            </w:r>
          </w:p>
        </w:tc>
        <w:tc>
          <w:tcPr>
            <w:tcW w:w="2075"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1</w:t>
            </w:r>
            <w:r>
              <w:rPr>
                <w:rFonts w:hint="eastAsia" w:ascii="仿宋_GB2312" w:hAnsi="宋体" w:eastAsia="仿宋_GB2312" w:cs="宋体"/>
                <w:b w:val="0"/>
                <w:bCs w:val="0"/>
                <w:color w:val="auto"/>
                <w:kern w:val="0"/>
                <w:sz w:val="30"/>
                <w:szCs w:val="30"/>
                <w:shd w:val="clear" w:color="auto" w:fill="FFFFFF"/>
                <w:lang w:val="en-US" w:eastAsia="zh-CN"/>
              </w:rPr>
              <w:t>0</w:t>
            </w:r>
            <w:r>
              <w:rPr>
                <w:rFonts w:hint="eastAsia" w:ascii="仿宋_GB2312" w:hAnsi="宋体" w:eastAsia="仿宋_GB2312" w:cs="宋体"/>
                <w:b w:val="0"/>
                <w:bCs w:val="0"/>
                <w:color w:val="auto"/>
                <w:kern w:val="0"/>
                <w:sz w:val="30"/>
                <w:szCs w:val="30"/>
                <w:shd w:val="clear" w:color="auto" w:fill="FFFFFF"/>
                <w:lang w:eastAsia="zh-CN"/>
              </w:rPr>
              <w:t>月</w:t>
            </w:r>
            <w:r>
              <w:rPr>
                <w:rFonts w:hint="eastAsia" w:ascii="仿宋_GB2312" w:hAnsi="宋体" w:eastAsia="仿宋_GB2312" w:cs="宋体"/>
                <w:b w:val="0"/>
                <w:bCs w:val="0"/>
                <w:color w:val="auto"/>
                <w:kern w:val="0"/>
                <w:sz w:val="30"/>
                <w:szCs w:val="30"/>
                <w:shd w:val="clear" w:color="auto" w:fill="FFFFFF"/>
                <w:lang w:val="en-US" w:eastAsia="zh-CN"/>
              </w:rPr>
              <w:t>18</w:t>
            </w:r>
            <w:r>
              <w:rPr>
                <w:rFonts w:hint="eastAsia" w:ascii="仿宋_GB2312" w:hAnsi="宋体" w:eastAsia="仿宋_GB2312" w:cs="宋体"/>
                <w:b w:val="0"/>
                <w:bCs w:val="0"/>
                <w:color w:val="auto"/>
                <w:kern w:val="0"/>
                <w:sz w:val="30"/>
                <w:szCs w:val="30"/>
                <w:shd w:val="clear" w:color="auto" w:fill="FFFFFF"/>
                <w:lang w:eastAsia="zh-CN"/>
              </w:rPr>
              <w:t>日前</w:t>
            </w:r>
          </w:p>
        </w:tc>
        <w:tc>
          <w:tcPr>
            <w:tcW w:w="2575" w:type="dxa"/>
            <w:vAlign w:val="center"/>
          </w:tcPr>
          <w:p>
            <w:pPr>
              <w:spacing w:line="520" w:lineRule="exact"/>
              <w:rPr>
                <w:rFonts w:hint="default" w:ascii="仿宋_GB2312" w:hAnsi="宋体" w:eastAsia="仿宋_GB2312" w:cs="宋体"/>
                <w:b w:val="0"/>
                <w:bCs w:val="0"/>
                <w:color w:val="auto"/>
                <w:kern w:val="0"/>
                <w:sz w:val="30"/>
                <w:szCs w:val="30"/>
                <w:shd w:val="clear" w:color="auto" w:fill="FFFFFF"/>
                <w:lang w:val="en-US" w:eastAsia="zh-CN"/>
              </w:rPr>
            </w:pPr>
            <w:r>
              <w:rPr>
                <w:rFonts w:hint="eastAsia" w:ascii="仿宋_GB2312" w:hAnsi="宋体" w:eastAsia="仿宋_GB2312" w:cs="宋体"/>
                <w:b w:val="0"/>
                <w:bCs w:val="0"/>
                <w:color w:val="auto"/>
                <w:kern w:val="0"/>
                <w:sz w:val="30"/>
                <w:szCs w:val="30"/>
                <w:shd w:val="clear" w:color="auto" w:fill="FFFFFF"/>
                <w:lang w:val="en-US" w:eastAsia="zh-CN"/>
              </w:rPr>
              <w:t>初赛：10月31日</w:t>
            </w:r>
          </w:p>
          <w:p>
            <w:pPr>
              <w:spacing w:line="520" w:lineRule="exact"/>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决赛：11月</w:t>
            </w:r>
            <w:r>
              <w:rPr>
                <w:rFonts w:hint="eastAsia" w:ascii="仿宋_GB2312" w:hAnsi="宋体" w:eastAsia="仿宋_GB2312" w:cs="宋体"/>
                <w:b w:val="0"/>
                <w:bCs w:val="0"/>
                <w:color w:val="auto"/>
                <w:kern w:val="0"/>
                <w:sz w:val="30"/>
                <w:szCs w:val="30"/>
                <w:shd w:val="clear" w:color="auto" w:fill="FFFFFF"/>
                <w:lang w:val="en-US" w:eastAsia="zh-CN"/>
              </w:rPr>
              <w:t>15</w:t>
            </w:r>
            <w:r>
              <w:rPr>
                <w:rFonts w:hint="eastAsia" w:ascii="仿宋_GB2312" w:hAnsi="宋体" w:eastAsia="仿宋_GB2312" w:cs="宋体"/>
                <w:b w:val="0"/>
                <w:bCs w:val="0"/>
                <w:color w:val="auto"/>
                <w:kern w:val="0"/>
                <w:sz w:val="30"/>
                <w:szCs w:val="30"/>
                <w:shd w:val="clear" w:color="auto" w:fill="FFFFFF"/>
                <w:lang w:eastAsia="zh-CN"/>
              </w:rPr>
              <w:t>日</w:t>
            </w:r>
          </w:p>
        </w:tc>
        <w:tc>
          <w:tcPr>
            <w:tcW w:w="1987" w:type="dxa"/>
            <w:vAlign w:val="center"/>
          </w:tcPr>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rPr>
            </w:pPr>
            <w:r>
              <w:rPr>
                <w:rFonts w:hint="eastAsia" w:ascii="仿宋_GB2312" w:hAnsi="宋体" w:eastAsia="仿宋_GB2312" w:cs="宋体"/>
                <w:b w:val="0"/>
                <w:bCs w:val="0"/>
                <w:color w:val="auto"/>
                <w:kern w:val="0"/>
                <w:sz w:val="30"/>
                <w:szCs w:val="30"/>
                <w:shd w:val="clear" w:color="auto" w:fill="FFFFFF"/>
                <w:lang w:val="en-US" w:eastAsia="zh-CN"/>
              </w:rPr>
              <w:t>俊秀东楼312</w:t>
            </w:r>
          </w:p>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eastAsia="zh-CN"/>
              </w:rPr>
            </w:pPr>
            <w:r>
              <w:rPr>
                <w:rFonts w:hint="eastAsia" w:ascii="仿宋_GB2312" w:hAnsi="宋体" w:eastAsia="仿宋_GB2312" w:cs="宋体"/>
                <w:b w:val="0"/>
                <w:bCs w:val="0"/>
                <w:color w:val="auto"/>
                <w:kern w:val="0"/>
                <w:sz w:val="30"/>
                <w:szCs w:val="30"/>
                <w:shd w:val="clear" w:color="auto" w:fill="FFFFFF"/>
                <w:lang w:eastAsia="zh-CN"/>
              </w:rPr>
              <w:t>俊秀演播厅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班主任工作技能比赛</w:t>
            </w:r>
          </w:p>
        </w:tc>
        <w:tc>
          <w:tcPr>
            <w:tcW w:w="2075" w:type="dxa"/>
            <w:vAlign w:val="center"/>
          </w:tcPr>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rPr>
            </w:pPr>
            <w:r>
              <w:rPr>
                <w:rFonts w:hint="eastAsia" w:ascii="仿宋_GB2312" w:hAnsi="宋体" w:eastAsia="仿宋_GB2312" w:cs="宋体"/>
                <w:b w:val="0"/>
                <w:bCs w:val="0"/>
                <w:color w:val="auto"/>
                <w:kern w:val="0"/>
                <w:sz w:val="30"/>
                <w:szCs w:val="30"/>
                <w:shd w:val="clear" w:color="auto" w:fill="FFFFFF"/>
                <w:lang w:val="en-US" w:eastAsia="zh-CN"/>
              </w:rPr>
              <w:t>10月20日前</w:t>
            </w:r>
          </w:p>
        </w:tc>
        <w:tc>
          <w:tcPr>
            <w:tcW w:w="2575" w:type="dxa"/>
            <w:vAlign w:val="center"/>
          </w:tcPr>
          <w:p>
            <w:pPr>
              <w:spacing w:line="520" w:lineRule="exact"/>
              <w:rPr>
                <w:rFonts w:hint="eastAsia" w:ascii="仿宋_GB2312" w:hAnsi="宋体" w:eastAsia="仿宋_GB2312" w:cs="宋体"/>
                <w:b w:val="0"/>
                <w:bCs w:val="0"/>
                <w:color w:val="auto"/>
                <w:kern w:val="0"/>
                <w:sz w:val="30"/>
                <w:szCs w:val="30"/>
                <w:shd w:val="clear" w:color="auto" w:fill="FFFFFF"/>
                <w:lang w:val="en-US" w:eastAsia="zh-CN"/>
              </w:rPr>
            </w:pPr>
            <w:r>
              <w:rPr>
                <w:rFonts w:hint="eastAsia" w:ascii="仿宋_GB2312" w:hAnsi="宋体" w:eastAsia="仿宋_GB2312" w:cs="宋体"/>
                <w:b w:val="0"/>
                <w:bCs w:val="0"/>
                <w:color w:val="auto"/>
                <w:kern w:val="0"/>
                <w:sz w:val="30"/>
                <w:szCs w:val="30"/>
                <w:shd w:val="clear" w:color="auto" w:fill="FFFFFF"/>
                <w:lang w:val="en-US" w:eastAsia="zh-CN"/>
              </w:rPr>
              <w:t>初赛：11月1日</w:t>
            </w:r>
          </w:p>
          <w:p>
            <w:pPr>
              <w:spacing w:line="520" w:lineRule="exact"/>
              <w:rPr>
                <w:rFonts w:hint="default" w:ascii="仿宋_GB2312" w:hAnsi="宋体" w:eastAsia="仿宋_GB2312" w:cs="宋体"/>
                <w:b w:val="0"/>
                <w:bCs w:val="0"/>
                <w:color w:val="auto"/>
                <w:kern w:val="0"/>
                <w:sz w:val="30"/>
                <w:szCs w:val="30"/>
                <w:shd w:val="clear" w:color="auto" w:fill="FFFFFF"/>
                <w:lang w:val="en-US" w:eastAsia="zh-CN"/>
              </w:rPr>
            </w:pPr>
            <w:r>
              <w:rPr>
                <w:rFonts w:hint="eastAsia" w:ascii="仿宋_GB2312" w:hAnsi="宋体" w:eastAsia="仿宋_GB2312" w:cs="宋体"/>
                <w:b w:val="0"/>
                <w:bCs w:val="0"/>
                <w:color w:val="auto"/>
                <w:kern w:val="0"/>
                <w:sz w:val="30"/>
                <w:szCs w:val="30"/>
                <w:shd w:val="clear" w:color="auto" w:fill="FFFFFF"/>
                <w:lang w:val="en-US" w:eastAsia="zh-CN"/>
              </w:rPr>
              <w:t>决赛：11月22日</w:t>
            </w:r>
          </w:p>
        </w:tc>
        <w:tc>
          <w:tcPr>
            <w:tcW w:w="1987" w:type="dxa"/>
            <w:vAlign w:val="center"/>
          </w:tcPr>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rPr>
            </w:pPr>
            <w:r>
              <w:rPr>
                <w:rFonts w:hint="eastAsia" w:ascii="仿宋_GB2312" w:hAnsi="宋体" w:eastAsia="仿宋_GB2312" w:cs="宋体"/>
                <w:b w:val="0"/>
                <w:bCs w:val="0"/>
                <w:color w:val="auto"/>
                <w:kern w:val="0"/>
                <w:sz w:val="30"/>
                <w:szCs w:val="30"/>
                <w:shd w:val="clear" w:color="auto" w:fill="FFFFFF"/>
                <w:lang w:val="en-US" w:eastAsia="zh-CN"/>
              </w:rPr>
              <w:t>俊秀东楼312</w:t>
            </w:r>
          </w:p>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rPr>
            </w:pPr>
            <w:r>
              <w:rPr>
                <w:rFonts w:hint="eastAsia" w:ascii="仿宋_GB2312" w:hAnsi="宋体" w:eastAsia="仿宋_GB2312" w:cs="宋体"/>
                <w:b w:val="0"/>
                <w:bCs w:val="0"/>
                <w:color w:val="auto"/>
                <w:kern w:val="0"/>
                <w:sz w:val="30"/>
                <w:szCs w:val="30"/>
                <w:shd w:val="clear" w:color="auto" w:fill="FFFFFF"/>
                <w:lang w:val="en-US" w:eastAsia="zh-CN"/>
              </w:rPr>
              <w:t>俊秀演播厅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多媒体课件制作比赛</w:t>
            </w:r>
          </w:p>
        </w:tc>
        <w:tc>
          <w:tcPr>
            <w:tcW w:w="2075" w:type="dxa"/>
            <w:vAlign w:val="center"/>
          </w:tcPr>
          <w:p>
            <w:pPr>
              <w:widowControl/>
              <w:spacing w:line="520" w:lineRule="exact"/>
              <w:jc w:val="center"/>
              <w:rPr>
                <w:rFonts w:hint="default" w:ascii="仿宋_GB2312" w:hAnsi="宋体" w:eastAsia="仿宋_GB2312" w:cs="宋体"/>
                <w:b w:val="0"/>
                <w:bCs w:val="0"/>
                <w:color w:val="auto"/>
                <w:kern w:val="0"/>
                <w:sz w:val="30"/>
                <w:szCs w:val="30"/>
                <w:shd w:val="clear" w:color="auto" w:fill="FFFFFF"/>
                <w:lang w:val="en-US" w:eastAsia="zh-CN" w:bidi="ar-SA"/>
              </w:rPr>
            </w:pPr>
            <w:r>
              <w:rPr>
                <w:rFonts w:hint="eastAsia" w:ascii="仿宋_GB2312" w:hAnsi="宋体" w:eastAsia="仿宋_GB2312" w:cs="宋体"/>
                <w:b w:val="0"/>
                <w:bCs w:val="0"/>
                <w:color w:val="auto"/>
                <w:kern w:val="0"/>
                <w:sz w:val="30"/>
                <w:szCs w:val="30"/>
                <w:shd w:val="clear" w:color="auto" w:fill="FFFFFF"/>
                <w:lang w:val="en-US" w:eastAsia="zh-CN" w:bidi="ar-SA"/>
              </w:rPr>
              <w:t>9月29日</w:t>
            </w:r>
          </w:p>
        </w:tc>
        <w:tc>
          <w:tcPr>
            <w:tcW w:w="2575" w:type="dxa"/>
            <w:vAlign w:val="center"/>
          </w:tcPr>
          <w:p>
            <w:pPr>
              <w:widowControl/>
              <w:spacing w:line="520" w:lineRule="exact"/>
              <w:jc w:val="center"/>
              <w:rPr>
                <w:rFonts w:hint="eastAsia" w:ascii="仿宋_GB2312" w:hAnsi="宋体" w:eastAsia="仿宋_GB2312" w:cs="宋体"/>
                <w:b w:val="0"/>
                <w:bCs w:val="0"/>
                <w:color w:val="auto"/>
                <w:kern w:val="0"/>
                <w:sz w:val="30"/>
                <w:szCs w:val="30"/>
                <w:shd w:val="clear" w:color="auto" w:fill="FFFFFF"/>
                <w:lang w:val="en-US" w:eastAsia="zh-CN" w:bidi="ar-SA"/>
              </w:rPr>
            </w:pPr>
            <w:r>
              <w:rPr>
                <w:rFonts w:hint="eastAsia" w:ascii="仿宋_GB2312" w:hAnsi="宋体" w:eastAsia="仿宋_GB2312" w:cs="宋体"/>
                <w:b w:val="0"/>
                <w:bCs w:val="0"/>
                <w:color w:val="auto"/>
                <w:kern w:val="0"/>
                <w:sz w:val="30"/>
                <w:szCs w:val="30"/>
                <w:shd w:val="clear" w:color="auto" w:fill="FFFFFF"/>
                <w:lang w:val="en-US" w:eastAsia="zh-CN" w:bidi="ar-SA"/>
              </w:rPr>
              <w:t>初赛：10月10日</w:t>
            </w:r>
          </w:p>
          <w:p>
            <w:pPr>
              <w:widowControl/>
              <w:spacing w:line="520" w:lineRule="exact"/>
              <w:jc w:val="center"/>
              <w:rPr>
                <w:rFonts w:hint="default" w:ascii="Times New Roman" w:hAnsi="Times New Roman" w:cs="Times New Roman"/>
                <w:b w:val="0"/>
                <w:bCs w:val="0"/>
                <w:color w:val="auto"/>
                <w:kern w:val="32"/>
                <w:sz w:val="21"/>
                <w:szCs w:val="32"/>
                <w:lang w:val="en-US" w:eastAsia="zh-CN" w:bidi="ar-SA"/>
              </w:rPr>
            </w:pPr>
            <w:r>
              <w:rPr>
                <w:rFonts w:hint="eastAsia" w:ascii="仿宋_GB2312" w:hAnsi="宋体" w:eastAsia="仿宋_GB2312" w:cs="宋体"/>
                <w:b w:val="0"/>
                <w:bCs w:val="0"/>
                <w:color w:val="auto"/>
                <w:kern w:val="0"/>
                <w:sz w:val="30"/>
                <w:szCs w:val="30"/>
                <w:shd w:val="clear" w:color="auto" w:fill="FFFFFF"/>
                <w:lang w:val="en-US" w:eastAsia="zh-CN" w:bidi="ar-SA"/>
              </w:rPr>
              <w:t>决赛：10月17日</w:t>
            </w:r>
          </w:p>
        </w:tc>
        <w:tc>
          <w:tcPr>
            <w:tcW w:w="1987" w:type="dxa"/>
            <w:vAlign w:val="center"/>
          </w:tcPr>
          <w:p>
            <w:pPr>
              <w:widowControl/>
              <w:spacing w:line="520" w:lineRule="exact"/>
              <w:jc w:val="center"/>
              <w:rPr>
                <w:rFonts w:hint="default" w:ascii="Calibri" w:hAnsi="Calibri" w:eastAsia="仿宋_GB2312" w:cs="Times New Roman"/>
                <w:b w:val="0"/>
                <w:bCs w:val="0"/>
                <w:color w:val="auto"/>
                <w:kern w:val="2"/>
                <w:sz w:val="21"/>
                <w:szCs w:val="24"/>
                <w:lang w:val="en-US" w:eastAsia="zh-CN" w:bidi="ar-SA"/>
              </w:rPr>
            </w:pPr>
            <w:r>
              <w:rPr>
                <w:rFonts w:hint="eastAsia" w:ascii="仿宋_GB2312" w:hAnsi="宋体" w:eastAsia="仿宋_GB2312" w:cs="宋体"/>
                <w:b w:val="0"/>
                <w:bCs w:val="0"/>
                <w:color w:val="auto"/>
                <w:kern w:val="0"/>
                <w:sz w:val="30"/>
                <w:szCs w:val="30"/>
                <w:shd w:val="clear" w:color="auto" w:fill="FFFFFF"/>
              </w:rPr>
              <w:t>荣茂505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37" w:type="dxa"/>
            <w:vAlign w:val="center"/>
          </w:tcPr>
          <w:p>
            <w:pPr>
              <w:widowControl/>
              <w:spacing w:line="520" w:lineRule="exact"/>
              <w:jc w:val="center"/>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师范生教学技能大赛</w:t>
            </w:r>
          </w:p>
        </w:tc>
        <w:tc>
          <w:tcPr>
            <w:tcW w:w="6637" w:type="dxa"/>
            <w:gridSpan w:val="3"/>
            <w:vAlign w:val="center"/>
          </w:tcPr>
          <w:p>
            <w:pPr>
              <w:widowControl/>
              <w:spacing w:line="520" w:lineRule="exact"/>
              <w:jc w:val="left"/>
              <w:rPr>
                <w:rFonts w:ascii="仿宋_GB2312" w:hAnsi="宋体" w:eastAsia="仿宋_GB2312" w:cs="宋体"/>
                <w:b w:val="0"/>
                <w:bCs w:val="0"/>
                <w:color w:val="auto"/>
                <w:kern w:val="0"/>
                <w:sz w:val="30"/>
                <w:szCs w:val="30"/>
                <w:shd w:val="clear" w:color="auto" w:fill="FFFFFF"/>
              </w:rPr>
            </w:pPr>
            <w:r>
              <w:rPr>
                <w:rFonts w:hint="eastAsia" w:ascii="仿宋_GB2312" w:hAnsi="宋体" w:eastAsia="仿宋_GB2312" w:cs="宋体"/>
                <w:b w:val="0"/>
                <w:bCs w:val="0"/>
                <w:color w:val="auto"/>
                <w:kern w:val="0"/>
                <w:sz w:val="30"/>
                <w:szCs w:val="30"/>
                <w:shd w:val="clear" w:color="auto" w:fill="FFFFFF"/>
              </w:rPr>
              <w:t>10-11月，具体时间地点各专业自定，并于</w:t>
            </w:r>
            <w:r>
              <w:rPr>
                <w:rFonts w:hint="eastAsia" w:ascii="仿宋_GB2312" w:hAnsi="宋体" w:eastAsia="仿宋_GB2312" w:cs="宋体"/>
                <w:b w:val="0"/>
                <w:bCs w:val="0"/>
                <w:color w:val="auto"/>
                <w:kern w:val="0"/>
                <w:sz w:val="30"/>
                <w:szCs w:val="30"/>
                <w:shd w:val="clear" w:color="auto" w:fill="FFFFFF"/>
                <w:lang w:val="en-US" w:eastAsia="zh-CN"/>
              </w:rPr>
              <w:t>9</w:t>
            </w:r>
            <w:r>
              <w:rPr>
                <w:rFonts w:hint="eastAsia" w:ascii="仿宋_GB2312" w:hAnsi="宋体" w:eastAsia="仿宋_GB2312" w:cs="宋体"/>
                <w:b w:val="0"/>
                <w:bCs w:val="0"/>
                <w:color w:val="auto"/>
                <w:kern w:val="0"/>
                <w:sz w:val="30"/>
                <w:szCs w:val="30"/>
                <w:shd w:val="clear" w:color="auto" w:fill="FFFFFF"/>
              </w:rPr>
              <w:t>月</w:t>
            </w:r>
            <w:r>
              <w:rPr>
                <w:rFonts w:hint="eastAsia" w:ascii="仿宋_GB2312" w:hAnsi="宋体" w:eastAsia="仿宋_GB2312" w:cs="宋体"/>
                <w:b w:val="0"/>
                <w:bCs w:val="0"/>
                <w:color w:val="auto"/>
                <w:kern w:val="0"/>
                <w:sz w:val="30"/>
                <w:szCs w:val="30"/>
                <w:shd w:val="clear" w:color="auto" w:fill="FFFFFF"/>
                <w:lang w:val="en-US" w:eastAsia="zh-CN"/>
              </w:rPr>
              <w:t>27</w:t>
            </w:r>
            <w:r>
              <w:rPr>
                <w:rFonts w:hint="eastAsia" w:ascii="仿宋_GB2312" w:hAnsi="宋体" w:eastAsia="仿宋_GB2312" w:cs="宋体"/>
                <w:b w:val="0"/>
                <w:bCs w:val="0"/>
                <w:color w:val="auto"/>
                <w:kern w:val="0"/>
                <w:sz w:val="30"/>
                <w:szCs w:val="30"/>
                <w:shd w:val="clear" w:color="auto" w:fill="FFFFFF"/>
              </w:rPr>
              <w:t>日前将具体赛事方案提交教务处</w:t>
            </w:r>
          </w:p>
        </w:tc>
      </w:tr>
    </w:tbl>
    <w:p>
      <w:pPr>
        <w:widowControl/>
        <w:spacing w:line="560" w:lineRule="exact"/>
        <w:ind w:firstLine="640" w:firstLineChars="200"/>
        <w:jc w:val="left"/>
        <w:rPr>
          <w:rFonts w:ascii="黑体" w:hAnsi="黑体" w:eastAsia="黑体" w:cs="黑体"/>
          <w:bCs/>
          <w:color w:val="auto"/>
          <w:kern w:val="0"/>
          <w:sz w:val="32"/>
          <w:szCs w:val="32"/>
          <w:shd w:val="clear" w:color="auto" w:fill="FFFFFF"/>
        </w:rPr>
      </w:pPr>
      <w:r>
        <w:rPr>
          <w:rFonts w:hint="eastAsia" w:ascii="黑体" w:hAnsi="黑体" w:eastAsia="黑体" w:cs="黑体"/>
          <w:bCs/>
          <w:color w:val="auto"/>
          <w:kern w:val="0"/>
          <w:sz w:val="32"/>
          <w:szCs w:val="32"/>
          <w:shd w:val="clear" w:color="auto" w:fill="FFFFFF"/>
        </w:rPr>
        <w:t>五、奖项设置</w:t>
      </w:r>
    </w:p>
    <w:p>
      <w:pPr>
        <w:widowControl/>
        <w:spacing w:line="560" w:lineRule="exact"/>
        <w:ind w:firstLine="640" w:firstLineChars="200"/>
        <w:jc w:val="left"/>
        <w:rPr>
          <w:rFonts w:ascii="微软雅黑" w:hAnsi="微软雅黑" w:eastAsia="微软雅黑" w:cs="微软雅黑"/>
          <w:color w:val="auto"/>
          <w:sz w:val="32"/>
          <w:szCs w:val="32"/>
        </w:rPr>
      </w:pPr>
      <w:r>
        <w:rPr>
          <w:rFonts w:hint="eastAsia" w:ascii="仿宋_GB2312" w:hAnsi="宋体" w:eastAsia="仿宋_GB2312" w:cs="宋体"/>
          <w:color w:val="auto"/>
          <w:kern w:val="0"/>
          <w:sz w:val="32"/>
          <w:szCs w:val="32"/>
          <w:shd w:val="clear" w:color="auto" w:fill="FFFFFF"/>
        </w:rPr>
        <w:t>每个赛事根据参赛比例分别评出一、二、三等奖和优秀奖若干名。</w:t>
      </w:r>
    </w:p>
    <w:p>
      <w:pPr>
        <w:widowControl/>
        <w:spacing w:line="560" w:lineRule="exact"/>
        <w:ind w:firstLine="640" w:firstLineChars="200"/>
        <w:jc w:val="left"/>
        <w:rPr>
          <w:rFonts w:ascii="黑体" w:hAnsi="黑体" w:eastAsia="黑体" w:cs="黑体"/>
          <w:bCs/>
          <w:color w:val="auto"/>
          <w:kern w:val="0"/>
          <w:sz w:val="32"/>
          <w:szCs w:val="32"/>
          <w:shd w:val="clear" w:color="auto" w:fill="FFFFFF"/>
        </w:rPr>
      </w:pPr>
      <w:r>
        <w:rPr>
          <w:rFonts w:hint="eastAsia" w:ascii="黑体" w:hAnsi="黑体" w:eastAsia="黑体" w:cs="黑体"/>
          <w:bCs/>
          <w:color w:val="auto"/>
          <w:kern w:val="0"/>
          <w:sz w:val="32"/>
          <w:szCs w:val="32"/>
          <w:shd w:val="clear" w:color="auto" w:fill="FFFFFF"/>
        </w:rPr>
        <w:t>六、有关要求</w:t>
      </w:r>
    </w:p>
    <w:p>
      <w:pPr>
        <w:widowControl/>
        <w:spacing w:line="560" w:lineRule="exact"/>
        <w:ind w:firstLine="640" w:firstLineChars="200"/>
        <w:jc w:val="left"/>
        <w:rPr>
          <w:rFonts w:ascii="微软雅黑" w:hAnsi="微软雅黑" w:eastAsia="微软雅黑" w:cs="微软雅黑"/>
          <w:color w:val="auto"/>
          <w:sz w:val="32"/>
          <w:szCs w:val="32"/>
        </w:rPr>
      </w:pPr>
      <w:r>
        <w:rPr>
          <w:rFonts w:hint="eastAsia" w:ascii="仿宋_GB2312" w:hAnsi="宋体" w:eastAsia="仿宋_GB2312" w:cs="宋体"/>
          <w:color w:val="auto"/>
          <w:kern w:val="0"/>
          <w:sz w:val="32"/>
          <w:szCs w:val="32"/>
          <w:shd w:val="clear" w:color="auto" w:fill="FFFFFF"/>
        </w:rPr>
        <w:t>请各学院高度重视师范生教育教学技能的培养，把提高师范生的综合素质，特别是教师必备技能作为师范生培养和提升师范生就业竞争力的重要内容抓紧抓好。要认真部署，加强指导，精心组织，确保活动有效开展，并推荐优秀学生参加全校竞赛。</w:t>
      </w:r>
    </w:p>
    <w:p>
      <w:pPr>
        <w:widowControl/>
        <w:spacing w:line="560" w:lineRule="exact"/>
        <w:ind w:firstLine="640" w:firstLineChars="200"/>
        <w:jc w:val="left"/>
        <w:rPr>
          <w:rFonts w:ascii="仿宋_GB2312" w:hAnsi="宋体" w:eastAsia="仿宋_GB2312" w:cs="宋体"/>
          <w:color w:val="auto"/>
          <w:kern w:val="0"/>
          <w:sz w:val="32"/>
          <w:szCs w:val="32"/>
          <w:shd w:val="clear" w:color="auto" w:fill="FFFFFF"/>
        </w:rPr>
      </w:pPr>
    </w:p>
    <w:p>
      <w:pPr>
        <w:widowControl/>
        <w:spacing w:line="560" w:lineRule="exact"/>
        <w:ind w:firstLine="640" w:firstLineChars="200"/>
        <w:jc w:val="left"/>
        <w:rPr>
          <w:rFonts w:ascii="微软雅黑" w:hAnsi="微软雅黑" w:eastAsia="微软雅黑" w:cs="微软雅黑"/>
          <w:color w:val="auto"/>
          <w:sz w:val="32"/>
          <w:szCs w:val="32"/>
        </w:rPr>
      </w:pPr>
      <w:r>
        <w:rPr>
          <w:rFonts w:hint="eastAsia" w:ascii="仿宋_GB2312" w:hAnsi="宋体" w:eastAsia="仿宋_GB2312" w:cs="宋体"/>
          <w:color w:val="auto"/>
          <w:kern w:val="0"/>
          <w:sz w:val="32"/>
          <w:szCs w:val="32"/>
          <w:shd w:val="clear" w:color="auto" w:fill="FFFFFF"/>
        </w:rPr>
        <w:t>附件</w:t>
      </w:r>
      <w:r>
        <w:rPr>
          <w:rFonts w:hint="eastAsia" w:ascii="仿宋_GB2312" w:hAnsi="宋体" w:eastAsia="仿宋_GB2312" w:cs="宋体"/>
          <w:color w:val="auto"/>
          <w:kern w:val="0"/>
          <w:sz w:val="32"/>
          <w:szCs w:val="32"/>
          <w:shd w:val="clear" w:color="auto" w:fill="FFFFFF"/>
          <w:lang w:eastAsia="zh-CN"/>
        </w:rPr>
        <w:t>：</w:t>
      </w:r>
      <w:r>
        <w:rPr>
          <w:rFonts w:ascii="仿宋_GB2312" w:hAnsi="宋体" w:eastAsia="仿宋_GB2312" w:cs="宋体"/>
          <w:color w:val="auto"/>
          <w:kern w:val="0"/>
          <w:sz w:val="32"/>
          <w:szCs w:val="32"/>
          <w:shd w:val="clear" w:color="auto" w:fill="FFFFFF"/>
        </w:rPr>
        <w:t>1.</w:t>
      </w:r>
      <w:r>
        <w:rPr>
          <w:rFonts w:hint="eastAsia" w:ascii="仿宋_GB2312" w:hAnsi="宋体" w:eastAsia="仿宋_GB2312" w:cs="宋体"/>
          <w:color w:val="auto"/>
          <w:kern w:val="0"/>
          <w:sz w:val="32"/>
          <w:szCs w:val="32"/>
          <w:shd w:val="clear" w:color="auto" w:fill="FFFFFF"/>
        </w:rPr>
        <w:t>202</w:t>
      </w:r>
      <w:r>
        <w:rPr>
          <w:rFonts w:hint="eastAsia" w:ascii="仿宋_GB2312" w:hAnsi="宋体" w:eastAsia="仿宋_GB2312" w:cs="宋体"/>
          <w:color w:val="auto"/>
          <w:kern w:val="0"/>
          <w:sz w:val="32"/>
          <w:szCs w:val="32"/>
          <w:shd w:val="clear" w:color="auto" w:fill="FFFFFF"/>
          <w:lang w:val="en-US" w:eastAsia="zh-CN"/>
        </w:rPr>
        <w:t>4</w:t>
      </w:r>
      <w:r>
        <w:rPr>
          <w:rFonts w:hint="eastAsia" w:ascii="仿宋_GB2312" w:hAnsi="宋体" w:eastAsia="仿宋_GB2312" w:cs="宋体"/>
          <w:color w:val="auto"/>
          <w:kern w:val="0"/>
          <w:sz w:val="32"/>
          <w:szCs w:val="32"/>
          <w:shd w:val="clear" w:color="auto" w:fill="FFFFFF"/>
        </w:rPr>
        <w:t>年泉州师范学院</w:t>
      </w:r>
      <w:r>
        <w:rPr>
          <w:rFonts w:hint="eastAsia" w:ascii="仿宋_GB2312" w:hAnsi="宋体" w:eastAsia="仿宋_GB2312" w:cs="宋体"/>
          <w:color w:val="auto"/>
          <w:kern w:val="0"/>
          <w:sz w:val="32"/>
          <w:szCs w:val="32"/>
          <w:shd w:val="clear" w:color="auto" w:fill="FFFFFF"/>
          <w:lang w:eastAsia="zh-CN"/>
        </w:rPr>
        <w:t>师范生</w:t>
      </w:r>
      <w:r>
        <w:rPr>
          <w:rFonts w:hint="eastAsia" w:ascii="仿宋_GB2312" w:hAnsi="宋体" w:eastAsia="仿宋_GB2312" w:cs="宋体"/>
          <w:color w:val="auto"/>
          <w:kern w:val="0"/>
          <w:sz w:val="32"/>
          <w:szCs w:val="32"/>
          <w:shd w:val="clear" w:color="auto" w:fill="FFFFFF"/>
        </w:rPr>
        <w:t>粉笔</w:t>
      </w:r>
      <w:r>
        <w:rPr>
          <w:rFonts w:hint="eastAsia" w:ascii="仿宋_GB2312" w:hAnsi="宋体" w:eastAsia="仿宋_GB2312" w:cs="宋体"/>
          <w:color w:val="auto"/>
          <w:kern w:val="0"/>
          <w:sz w:val="32"/>
          <w:szCs w:val="32"/>
          <w:shd w:val="clear" w:color="auto" w:fill="FFFFFF"/>
          <w:lang w:eastAsia="zh-CN"/>
        </w:rPr>
        <w:t>技能大</w:t>
      </w:r>
      <w:r>
        <w:rPr>
          <w:rFonts w:hint="eastAsia" w:ascii="仿宋_GB2312" w:hAnsi="宋体" w:eastAsia="仿宋_GB2312" w:cs="宋体"/>
          <w:color w:val="auto"/>
          <w:kern w:val="0"/>
          <w:sz w:val="32"/>
          <w:szCs w:val="32"/>
          <w:shd w:val="clear" w:color="auto" w:fill="FFFFFF"/>
        </w:rPr>
        <w:t>赛方案</w:t>
      </w:r>
    </w:p>
    <w:p>
      <w:pPr>
        <w:widowControl/>
        <w:spacing w:line="560" w:lineRule="exact"/>
        <w:ind w:firstLine="1660" w:firstLineChars="519"/>
        <w:jc w:val="left"/>
        <w:rPr>
          <w:rFonts w:ascii="微软雅黑" w:hAnsi="微软雅黑" w:eastAsia="微软雅黑" w:cs="微软雅黑"/>
          <w:color w:val="auto"/>
          <w:sz w:val="32"/>
          <w:szCs w:val="32"/>
        </w:rPr>
      </w:pPr>
      <w:r>
        <w:rPr>
          <w:rFonts w:ascii="仿宋_GB2312" w:hAnsi="宋体" w:eastAsia="仿宋_GB2312" w:cs="宋体"/>
          <w:color w:val="auto"/>
          <w:kern w:val="0"/>
          <w:sz w:val="32"/>
          <w:szCs w:val="32"/>
          <w:shd w:val="clear" w:color="auto" w:fill="FFFFFF"/>
        </w:rPr>
        <w:t>2.</w:t>
      </w:r>
      <w:r>
        <w:rPr>
          <w:rFonts w:hint="eastAsia" w:ascii="仿宋_GB2312" w:hAnsi="宋体" w:eastAsia="仿宋_GB2312" w:cs="宋体"/>
          <w:color w:val="auto"/>
          <w:kern w:val="0"/>
          <w:sz w:val="32"/>
          <w:szCs w:val="32"/>
          <w:shd w:val="clear" w:color="auto" w:fill="FFFFFF"/>
        </w:rPr>
        <w:t>202</w:t>
      </w:r>
      <w:r>
        <w:rPr>
          <w:rFonts w:hint="eastAsia" w:ascii="仿宋_GB2312" w:hAnsi="宋体" w:eastAsia="仿宋_GB2312" w:cs="宋体"/>
          <w:color w:val="auto"/>
          <w:kern w:val="0"/>
          <w:sz w:val="32"/>
          <w:szCs w:val="32"/>
          <w:shd w:val="clear" w:color="auto" w:fill="FFFFFF"/>
          <w:lang w:val="en-US" w:eastAsia="zh-CN"/>
        </w:rPr>
        <w:t>4</w:t>
      </w:r>
      <w:r>
        <w:rPr>
          <w:rFonts w:hint="eastAsia" w:ascii="仿宋_GB2312" w:hAnsi="宋体" w:eastAsia="仿宋_GB2312" w:cs="宋体"/>
          <w:color w:val="auto"/>
          <w:kern w:val="0"/>
          <w:sz w:val="32"/>
          <w:szCs w:val="32"/>
          <w:shd w:val="clear" w:color="auto" w:fill="FFFFFF"/>
        </w:rPr>
        <w:t>年泉州师范学院硬笔字、毛笔字比赛方案</w:t>
      </w:r>
    </w:p>
    <w:p>
      <w:pPr>
        <w:widowControl/>
        <w:spacing w:line="560" w:lineRule="exact"/>
        <w:ind w:firstLine="1660" w:firstLineChars="519"/>
        <w:jc w:val="left"/>
        <w:rPr>
          <w:rFonts w:ascii="仿宋_GB2312" w:hAnsi="宋体" w:eastAsia="仿宋_GB2312" w:cs="宋体"/>
          <w:color w:val="auto"/>
          <w:kern w:val="0"/>
          <w:sz w:val="32"/>
          <w:szCs w:val="32"/>
          <w:shd w:val="clear" w:color="auto" w:fill="FFFFFF"/>
        </w:rPr>
      </w:pPr>
      <w:r>
        <w:rPr>
          <w:rFonts w:ascii="仿宋_GB2312" w:hAnsi="宋体" w:eastAsia="仿宋_GB2312" w:cs="宋体"/>
          <w:color w:val="auto"/>
          <w:kern w:val="0"/>
          <w:sz w:val="32"/>
          <w:szCs w:val="32"/>
          <w:shd w:val="clear" w:color="auto" w:fill="FFFFFF"/>
        </w:rPr>
        <w:t>3.</w:t>
      </w:r>
      <w:r>
        <w:rPr>
          <w:rFonts w:hint="eastAsia" w:ascii="仿宋_GB2312" w:hAnsi="宋体" w:eastAsia="仿宋_GB2312" w:cs="宋体"/>
          <w:color w:val="auto"/>
          <w:kern w:val="0"/>
          <w:sz w:val="32"/>
          <w:szCs w:val="32"/>
          <w:shd w:val="clear" w:color="auto" w:fill="FFFFFF"/>
          <w:lang w:eastAsia="zh-CN"/>
        </w:rPr>
        <w:t>2024年</w:t>
      </w:r>
      <w:r>
        <w:rPr>
          <w:rFonts w:hint="eastAsia" w:ascii="仿宋_GB2312" w:hAnsi="宋体" w:eastAsia="仿宋_GB2312" w:cs="宋体"/>
          <w:color w:val="auto"/>
          <w:kern w:val="0"/>
          <w:sz w:val="32"/>
          <w:szCs w:val="32"/>
          <w:shd w:val="clear" w:color="auto" w:fill="FFFFFF"/>
        </w:rPr>
        <w:t>泉州师范学院普通话比赛方案</w:t>
      </w:r>
    </w:p>
    <w:p>
      <w:pPr>
        <w:widowControl/>
        <w:spacing w:line="560" w:lineRule="exact"/>
        <w:ind w:firstLine="1660" w:firstLineChars="519"/>
        <w:jc w:val="left"/>
        <w:rPr>
          <w:rFonts w:ascii="仿宋_GB2312" w:hAnsi="宋体" w:eastAsia="仿宋_GB2312" w:cs="宋体"/>
          <w:color w:val="auto"/>
          <w:kern w:val="0"/>
          <w:sz w:val="32"/>
          <w:szCs w:val="32"/>
          <w:shd w:val="clear" w:color="auto" w:fill="FFFFFF"/>
        </w:rPr>
      </w:pPr>
      <w:r>
        <w:rPr>
          <w:rFonts w:hint="eastAsia" w:ascii="仿宋_GB2312" w:hAnsi="宋体" w:eastAsia="仿宋_GB2312" w:cs="宋体"/>
          <w:color w:val="auto"/>
          <w:kern w:val="0"/>
          <w:sz w:val="32"/>
          <w:szCs w:val="32"/>
          <w:shd w:val="clear" w:color="auto" w:fill="FFFFFF"/>
        </w:rPr>
        <w:t>4.</w:t>
      </w:r>
      <w:r>
        <w:rPr>
          <w:rFonts w:hint="eastAsia" w:ascii="仿宋_GB2312" w:hAnsi="宋体" w:eastAsia="仿宋_GB2312" w:cs="宋体"/>
          <w:color w:val="auto"/>
          <w:kern w:val="0"/>
          <w:sz w:val="32"/>
          <w:szCs w:val="32"/>
          <w:shd w:val="clear" w:color="auto" w:fill="FFFFFF"/>
          <w:lang w:eastAsia="zh-CN"/>
        </w:rPr>
        <w:t>2024年</w:t>
      </w:r>
      <w:r>
        <w:rPr>
          <w:rFonts w:hint="eastAsia" w:ascii="仿宋_GB2312" w:hAnsi="宋体" w:eastAsia="仿宋_GB2312" w:cs="宋体"/>
          <w:color w:val="auto"/>
          <w:kern w:val="0"/>
          <w:sz w:val="32"/>
          <w:szCs w:val="32"/>
          <w:shd w:val="clear" w:color="auto" w:fill="FFFFFF"/>
        </w:rPr>
        <w:t>泉州师范学院班主任工作技能比赛方案</w:t>
      </w:r>
    </w:p>
    <w:p>
      <w:pPr>
        <w:widowControl/>
        <w:spacing w:line="560" w:lineRule="exact"/>
        <w:ind w:firstLine="1660" w:firstLineChars="519"/>
        <w:jc w:val="left"/>
        <w:rPr>
          <w:rFonts w:ascii="微软雅黑" w:hAnsi="微软雅黑" w:eastAsia="微软雅黑" w:cs="微软雅黑"/>
          <w:color w:val="auto"/>
          <w:sz w:val="32"/>
          <w:szCs w:val="32"/>
        </w:rPr>
      </w:pPr>
      <w:r>
        <w:rPr>
          <w:rFonts w:hint="eastAsia" w:ascii="仿宋_GB2312" w:hAnsi="宋体" w:eastAsia="仿宋_GB2312" w:cs="宋体"/>
          <w:color w:val="auto"/>
          <w:kern w:val="0"/>
          <w:sz w:val="32"/>
          <w:szCs w:val="32"/>
          <w:shd w:val="clear" w:color="auto" w:fill="FFFFFF"/>
        </w:rPr>
        <w:t>5</w:t>
      </w:r>
      <w:r>
        <w:rPr>
          <w:rFonts w:ascii="仿宋_GB2312" w:hAnsi="宋体" w:eastAsia="仿宋_GB2312" w:cs="宋体"/>
          <w:color w:val="auto"/>
          <w:kern w:val="0"/>
          <w:sz w:val="32"/>
          <w:szCs w:val="32"/>
          <w:shd w:val="clear" w:color="auto" w:fill="FFFFFF"/>
        </w:rPr>
        <w:t>.</w:t>
      </w:r>
      <w:r>
        <w:rPr>
          <w:rFonts w:hint="eastAsia" w:ascii="仿宋_GB2312" w:hAnsi="宋体" w:eastAsia="仿宋_GB2312" w:cs="宋体"/>
          <w:color w:val="auto"/>
          <w:kern w:val="0"/>
          <w:sz w:val="32"/>
          <w:szCs w:val="32"/>
          <w:shd w:val="clear" w:color="auto" w:fill="FFFFFF"/>
          <w:lang w:eastAsia="zh-CN"/>
        </w:rPr>
        <w:t>2024年</w:t>
      </w:r>
      <w:r>
        <w:rPr>
          <w:rFonts w:hint="eastAsia" w:ascii="仿宋_GB2312" w:hAnsi="宋体" w:eastAsia="仿宋_GB2312" w:cs="宋体"/>
          <w:color w:val="auto"/>
          <w:kern w:val="0"/>
          <w:sz w:val="32"/>
          <w:szCs w:val="32"/>
          <w:shd w:val="clear" w:color="auto" w:fill="FFFFFF"/>
        </w:rPr>
        <w:t>泉州师范学院多媒体课件制作比赛方案</w:t>
      </w:r>
    </w:p>
    <w:p>
      <w:pPr>
        <w:widowControl/>
        <w:spacing w:line="560" w:lineRule="exact"/>
        <w:ind w:firstLine="1660" w:firstLineChars="519"/>
        <w:jc w:val="left"/>
        <w:rPr>
          <w:rFonts w:ascii="仿宋_GB2312" w:hAnsi="宋体" w:eastAsia="仿宋_GB2312" w:cs="宋体"/>
          <w:color w:val="auto"/>
          <w:kern w:val="0"/>
          <w:sz w:val="32"/>
          <w:szCs w:val="32"/>
          <w:shd w:val="clear" w:color="auto" w:fill="FFFFFF"/>
        </w:rPr>
      </w:pPr>
      <w:r>
        <w:rPr>
          <w:rFonts w:hint="eastAsia" w:ascii="仿宋_GB2312" w:hAnsi="宋体" w:eastAsia="仿宋_GB2312" w:cs="宋体"/>
          <w:color w:val="auto"/>
          <w:kern w:val="0"/>
          <w:sz w:val="32"/>
          <w:szCs w:val="32"/>
          <w:shd w:val="clear" w:color="auto" w:fill="FFFFFF"/>
        </w:rPr>
        <w:t>6.</w:t>
      </w:r>
      <w:r>
        <w:rPr>
          <w:rFonts w:hint="eastAsia" w:ascii="仿宋_GB2312" w:hAnsi="宋体" w:eastAsia="仿宋_GB2312" w:cs="宋体"/>
          <w:color w:val="auto"/>
          <w:kern w:val="0"/>
          <w:sz w:val="32"/>
          <w:szCs w:val="32"/>
          <w:shd w:val="clear" w:color="auto" w:fill="FFFFFF"/>
          <w:lang w:val="en-US" w:eastAsia="zh-CN"/>
        </w:rPr>
        <w:t>2024年</w:t>
      </w:r>
      <w:r>
        <w:rPr>
          <w:rFonts w:hint="eastAsia" w:ascii="仿宋_GB2312" w:hAnsi="宋体" w:eastAsia="仿宋_GB2312" w:cs="宋体"/>
          <w:color w:val="auto"/>
          <w:kern w:val="0"/>
          <w:sz w:val="32"/>
          <w:szCs w:val="32"/>
          <w:shd w:val="clear" w:color="auto" w:fill="FFFFFF"/>
        </w:rPr>
        <w:t>泉州师范学院师范生教学技能大赛方案</w:t>
      </w:r>
    </w:p>
    <w:p>
      <w:pPr>
        <w:widowControl/>
        <w:spacing w:line="560" w:lineRule="exact"/>
        <w:ind w:firstLine="1660" w:firstLineChars="519"/>
        <w:jc w:val="left"/>
        <w:rPr>
          <w:rFonts w:ascii="仿宋_GB2312" w:hAnsi="宋体" w:eastAsia="仿宋_GB2312" w:cs="宋体"/>
          <w:color w:val="auto"/>
          <w:kern w:val="0"/>
          <w:sz w:val="32"/>
          <w:szCs w:val="32"/>
          <w:shd w:val="clear" w:color="auto" w:fill="FFFFFF"/>
        </w:rPr>
      </w:pPr>
      <w:r>
        <w:rPr>
          <w:rFonts w:hint="eastAsia" w:ascii="仿宋_GB2312" w:hAnsi="宋体" w:eastAsia="仿宋_GB2312" w:cs="宋体"/>
          <w:color w:val="auto"/>
          <w:kern w:val="0"/>
          <w:sz w:val="32"/>
          <w:szCs w:val="32"/>
          <w:shd w:val="clear" w:color="auto" w:fill="FFFFFF"/>
        </w:rPr>
        <w:t>7</w:t>
      </w:r>
      <w:r>
        <w:rPr>
          <w:rFonts w:ascii="仿宋_GB2312" w:hAnsi="宋体" w:eastAsia="仿宋_GB2312" w:cs="宋体"/>
          <w:color w:val="auto"/>
          <w:kern w:val="0"/>
          <w:sz w:val="32"/>
          <w:szCs w:val="32"/>
          <w:shd w:val="clear" w:color="auto" w:fill="FFFFFF"/>
        </w:rPr>
        <w:t>.</w:t>
      </w:r>
      <w:r>
        <w:rPr>
          <w:rFonts w:hint="eastAsia" w:ascii="仿宋_GB2312" w:hAnsi="宋体" w:eastAsia="仿宋_GB2312" w:cs="宋体"/>
          <w:color w:val="auto"/>
          <w:kern w:val="0"/>
          <w:sz w:val="32"/>
          <w:szCs w:val="32"/>
          <w:shd w:val="clear" w:color="auto" w:fill="FFFFFF"/>
          <w:lang w:eastAsia="zh-CN"/>
        </w:rPr>
        <w:t>2024年</w:t>
      </w:r>
      <w:r>
        <w:rPr>
          <w:rFonts w:hint="eastAsia" w:ascii="仿宋_GB2312" w:hAnsi="宋体" w:eastAsia="仿宋_GB2312" w:cs="宋体"/>
          <w:color w:val="auto"/>
          <w:kern w:val="0"/>
          <w:sz w:val="32"/>
          <w:szCs w:val="32"/>
          <w:shd w:val="clear" w:color="auto" w:fill="FFFFFF"/>
        </w:rPr>
        <w:t>泉州师范学院师范生素质大赛报名表</w:t>
      </w:r>
    </w:p>
    <w:p>
      <w:pPr>
        <w:widowControl/>
        <w:spacing w:line="560" w:lineRule="exact"/>
        <w:ind w:firstLine="1660" w:firstLineChars="519"/>
        <w:jc w:val="left"/>
        <w:rPr>
          <w:rFonts w:ascii="仿宋_GB2312" w:hAnsi="宋体" w:eastAsia="仿宋_GB2312" w:cs="宋体"/>
          <w:color w:val="auto"/>
          <w:kern w:val="0"/>
          <w:sz w:val="32"/>
          <w:szCs w:val="32"/>
          <w:shd w:val="clear" w:color="auto" w:fill="FFFFFF"/>
        </w:rPr>
      </w:pPr>
      <w:r>
        <w:rPr>
          <w:rFonts w:hint="eastAsia" w:ascii="仿宋_GB2312" w:hAnsi="宋体" w:eastAsia="仿宋_GB2312" w:cs="宋体"/>
          <w:color w:val="auto"/>
          <w:kern w:val="0"/>
          <w:sz w:val="32"/>
          <w:szCs w:val="32"/>
          <w:shd w:val="clear" w:color="auto" w:fill="FFFFFF"/>
        </w:rPr>
        <w:t>7</w:t>
      </w:r>
      <w:r>
        <w:rPr>
          <w:rFonts w:ascii="仿宋_GB2312" w:hAnsi="宋体" w:eastAsia="仿宋_GB2312" w:cs="宋体"/>
          <w:color w:val="auto"/>
          <w:kern w:val="0"/>
          <w:sz w:val="32"/>
          <w:szCs w:val="32"/>
          <w:shd w:val="clear" w:color="auto" w:fill="FFFFFF"/>
        </w:rPr>
        <w:t>.</w:t>
      </w:r>
      <w:r>
        <w:rPr>
          <w:rFonts w:hint="eastAsia" w:ascii="仿宋_GB2312" w:hAnsi="宋体" w:eastAsia="仿宋_GB2312" w:cs="宋体"/>
          <w:color w:val="auto"/>
          <w:kern w:val="0"/>
          <w:sz w:val="32"/>
          <w:szCs w:val="32"/>
          <w:shd w:val="clear" w:color="auto" w:fill="FFFFFF"/>
        </w:rPr>
        <w:t>泉州师范学院师范生教学技能大赛评分标准</w:t>
      </w:r>
    </w:p>
    <w:p>
      <w:pPr>
        <w:widowControl/>
        <w:spacing w:line="560" w:lineRule="exact"/>
        <w:ind w:firstLine="1660" w:firstLineChars="519"/>
        <w:jc w:val="left"/>
        <w:rPr>
          <w:rFonts w:ascii="仿宋_GB2312" w:hAnsi="宋体" w:eastAsia="仿宋_GB2312" w:cs="宋体"/>
          <w:color w:val="auto"/>
          <w:kern w:val="0"/>
          <w:sz w:val="32"/>
          <w:szCs w:val="32"/>
          <w:shd w:val="clear" w:color="auto" w:fill="FFFFFF"/>
        </w:rPr>
      </w:pPr>
      <w:r>
        <w:rPr>
          <w:rFonts w:hint="eastAsia" w:ascii="仿宋_GB2312" w:hAnsi="宋体" w:eastAsia="仿宋_GB2312" w:cs="宋体"/>
          <w:color w:val="auto"/>
          <w:kern w:val="0"/>
          <w:sz w:val="32"/>
          <w:szCs w:val="32"/>
          <w:shd w:val="clear" w:color="auto" w:fill="FFFFFF"/>
        </w:rPr>
        <w:t>7</w:t>
      </w:r>
      <w:r>
        <w:rPr>
          <w:rFonts w:ascii="仿宋_GB2312" w:hAnsi="宋体" w:eastAsia="仿宋_GB2312" w:cs="宋体"/>
          <w:color w:val="auto"/>
          <w:kern w:val="0"/>
          <w:sz w:val="32"/>
          <w:szCs w:val="32"/>
          <w:shd w:val="clear" w:color="auto" w:fill="FFFFFF"/>
        </w:rPr>
        <w:t>.</w:t>
      </w:r>
      <w:r>
        <w:rPr>
          <w:rFonts w:hint="eastAsia" w:ascii="仿宋_GB2312" w:hAnsi="宋体" w:eastAsia="仿宋_GB2312" w:cs="宋体"/>
          <w:color w:val="auto"/>
          <w:kern w:val="0"/>
          <w:sz w:val="32"/>
          <w:szCs w:val="32"/>
          <w:shd w:val="clear" w:color="auto" w:fill="FFFFFF"/>
        </w:rPr>
        <w:t>师范生教学技能大赛教材（课程资源）目录</w:t>
      </w:r>
    </w:p>
    <w:p>
      <w:pPr>
        <w:widowControl/>
        <w:spacing w:line="560" w:lineRule="exact"/>
        <w:ind w:firstLine="1280" w:firstLineChars="400"/>
        <w:jc w:val="left"/>
        <w:rPr>
          <w:rFonts w:ascii="仿宋_GB2312" w:hAnsi="宋体" w:eastAsia="仿宋_GB2312" w:cs="宋体"/>
          <w:color w:val="auto"/>
          <w:kern w:val="0"/>
          <w:sz w:val="32"/>
          <w:szCs w:val="32"/>
          <w:shd w:val="clear" w:color="auto" w:fill="FFFFFF"/>
        </w:rPr>
      </w:pPr>
    </w:p>
    <w:p>
      <w:pPr>
        <w:pStyle w:val="5"/>
        <w:widowControl/>
        <w:shd w:val="clear" w:color="auto" w:fill="FFFFFF"/>
        <w:spacing w:before="0" w:beforeAutospacing="0" w:after="0" w:afterAutospacing="0" w:line="560" w:lineRule="exact"/>
        <w:rPr>
          <w:rFonts w:ascii="仿宋" w:hAnsi="仿宋" w:eastAsia="仿宋" w:cs="仿宋"/>
          <w:color w:val="auto"/>
          <w:sz w:val="30"/>
          <w:szCs w:val="30"/>
          <w:shd w:val="clear" w:color="auto" w:fill="FFFFFF"/>
        </w:rPr>
      </w:pPr>
    </w:p>
    <w:p>
      <w:pPr>
        <w:pStyle w:val="5"/>
        <w:widowControl/>
        <w:shd w:val="clear" w:color="auto" w:fill="FFFFFF"/>
        <w:spacing w:before="0" w:beforeAutospacing="0" w:after="0" w:afterAutospacing="0" w:line="560" w:lineRule="exact"/>
        <w:ind w:firstLine="4800" w:firstLineChars="1500"/>
        <w:rPr>
          <w:rFonts w:ascii="仿宋_GB2312" w:hAnsi="宋体" w:eastAsia="仿宋_GB2312" w:cs="宋体"/>
          <w:color w:val="auto"/>
          <w:sz w:val="32"/>
          <w:szCs w:val="32"/>
          <w:shd w:val="clear" w:color="auto" w:fill="FFFFFF"/>
        </w:rPr>
      </w:pPr>
      <w:r>
        <w:rPr>
          <w:rFonts w:hint="eastAsia" w:ascii="仿宋_GB2312" w:hAnsi="宋体" w:eastAsia="仿宋_GB2312" w:cs="宋体"/>
          <w:color w:val="auto"/>
          <w:sz w:val="32"/>
          <w:szCs w:val="32"/>
          <w:shd w:val="clear" w:color="auto" w:fill="FFFFFF"/>
        </w:rPr>
        <w:t xml:space="preserve">   </w:t>
      </w:r>
      <w:r>
        <w:rPr>
          <w:rFonts w:hint="eastAsia" w:ascii="仿宋_GB2312" w:hAnsi="宋体" w:eastAsia="仿宋_GB2312" w:cs="宋体"/>
          <w:color w:val="auto"/>
          <w:sz w:val="32"/>
          <w:szCs w:val="32"/>
          <w:shd w:val="clear" w:color="auto" w:fill="FFFFFF"/>
          <w:lang w:val="en-US" w:eastAsia="zh-CN"/>
        </w:rPr>
        <w:t xml:space="preserve"> </w:t>
      </w:r>
      <w:r>
        <w:rPr>
          <w:rFonts w:hint="eastAsia" w:ascii="仿宋_GB2312" w:hAnsi="宋体" w:eastAsia="仿宋_GB2312" w:cs="宋体"/>
          <w:color w:val="auto"/>
          <w:sz w:val="32"/>
          <w:szCs w:val="32"/>
          <w:shd w:val="clear" w:color="auto" w:fill="FFFFFF"/>
        </w:rPr>
        <w:t xml:space="preserve"> 教务处</w:t>
      </w:r>
    </w:p>
    <w:p>
      <w:pPr>
        <w:pStyle w:val="5"/>
        <w:widowControl/>
        <w:shd w:val="clear" w:color="auto" w:fill="FFFFFF"/>
        <w:spacing w:before="0" w:beforeAutospacing="0" w:after="0" w:afterAutospacing="0" w:line="560" w:lineRule="exact"/>
        <w:ind w:firstLine="640" w:firstLineChars="200"/>
        <w:rPr>
          <w:rFonts w:ascii="仿宋_GB2312" w:hAnsi="宋体" w:eastAsia="仿宋_GB2312" w:cs="宋体"/>
          <w:color w:val="auto"/>
          <w:sz w:val="32"/>
          <w:szCs w:val="32"/>
          <w:shd w:val="clear" w:color="auto" w:fill="FFFFFF"/>
        </w:rPr>
      </w:pPr>
      <w:r>
        <w:rPr>
          <w:rFonts w:ascii="仿宋_GB2312" w:hAnsi="宋体" w:eastAsia="仿宋_GB2312" w:cs="宋体"/>
          <w:color w:val="auto"/>
          <w:sz w:val="32"/>
          <w:szCs w:val="32"/>
          <w:shd w:val="clear" w:color="auto" w:fill="FFFFFF"/>
        </w:rPr>
        <w:t xml:space="preserve">                           </w:t>
      </w:r>
      <w:r>
        <w:rPr>
          <w:rFonts w:hint="eastAsia" w:ascii="仿宋_GB2312" w:hAnsi="宋体" w:eastAsia="仿宋_GB2312" w:cs="宋体"/>
          <w:color w:val="auto"/>
          <w:sz w:val="32"/>
          <w:szCs w:val="32"/>
          <w:shd w:val="clear" w:color="auto" w:fill="FFFFFF"/>
          <w:lang w:eastAsia="zh-CN"/>
        </w:rPr>
        <w:t>2024年</w:t>
      </w:r>
      <w:r>
        <w:rPr>
          <w:rFonts w:hint="eastAsia" w:ascii="仿宋_GB2312" w:hAnsi="宋体" w:eastAsia="仿宋_GB2312" w:cs="宋体"/>
          <w:color w:val="auto"/>
          <w:sz w:val="32"/>
          <w:szCs w:val="32"/>
          <w:shd w:val="clear" w:color="auto" w:fill="FFFFFF"/>
          <w:lang w:val="en-US" w:eastAsia="zh-CN"/>
        </w:rPr>
        <w:t>9</w:t>
      </w:r>
      <w:r>
        <w:rPr>
          <w:rFonts w:hint="eastAsia" w:ascii="仿宋_GB2312" w:hAnsi="宋体" w:eastAsia="仿宋_GB2312" w:cs="宋体"/>
          <w:color w:val="auto"/>
          <w:sz w:val="32"/>
          <w:szCs w:val="32"/>
          <w:shd w:val="clear" w:color="auto" w:fill="FFFFFF"/>
        </w:rPr>
        <w:t>月</w:t>
      </w:r>
      <w:r>
        <w:rPr>
          <w:rFonts w:hint="eastAsia" w:ascii="仿宋_GB2312" w:hAnsi="宋体" w:eastAsia="仿宋_GB2312" w:cs="宋体"/>
          <w:color w:val="auto"/>
          <w:sz w:val="32"/>
          <w:szCs w:val="32"/>
          <w:shd w:val="clear" w:color="auto" w:fill="FFFFFF"/>
          <w:lang w:val="en-US" w:eastAsia="zh-CN"/>
        </w:rPr>
        <w:t>5</w:t>
      </w:r>
      <w:r>
        <w:rPr>
          <w:rFonts w:hint="eastAsia" w:ascii="仿宋_GB2312" w:hAnsi="宋体" w:eastAsia="仿宋_GB2312" w:cs="宋体"/>
          <w:color w:val="auto"/>
          <w:sz w:val="32"/>
          <w:szCs w:val="32"/>
          <w:shd w:val="clear" w:color="auto" w:fill="FFFFFF"/>
        </w:rPr>
        <w:t>日</w:t>
      </w:r>
    </w:p>
    <w:p>
      <w:pPr>
        <w:keepLines w:val="0"/>
        <w:pageBreakBefore w:val="0"/>
        <w:kinsoku/>
        <w:wordWrap/>
        <w:overflowPunct/>
        <w:topLinePunct w:val="0"/>
        <w:autoSpaceDE/>
        <w:autoSpaceDN/>
        <w:bidi w:val="0"/>
        <w:adjustRightInd/>
        <w:snapToGrid/>
        <w:spacing w:line="560" w:lineRule="exact"/>
        <w:jc w:val="left"/>
        <w:textAlignment w:val="auto"/>
        <w:rPr>
          <w:rFonts w:hint="default" w:ascii="黑体" w:hAnsi="黑体" w:eastAsia="黑体" w:cs="黑体"/>
          <w:color w:val="auto"/>
          <w:kern w:val="0"/>
          <w:sz w:val="30"/>
          <w:szCs w:val="30"/>
          <w:shd w:val="clear" w:color="auto" w:fill="FFFFFF"/>
          <w:lang w:val="en-US" w:eastAsia="zh-CN"/>
        </w:rPr>
      </w:pPr>
      <w:r>
        <w:rPr>
          <w:rFonts w:hint="eastAsia" w:ascii="黑体" w:hAnsi="黑体" w:eastAsia="黑体" w:cs="黑体"/>
          <w:color w:val="auto"/>
          <w:kern w:val="0"/>
          <w:sz w:val="30"/>
          <w:szCs w:val="30"/>
          <w:shd w:val="clear" w:color="auto" w:fill="FFFFFF"/>
        </w:rPr>
        <w:t>附件</w:t>
      </w:r>
      <w:r>
        <w:rPr>
          <w:rFonts w:hint="eastAsia" w:ascii="黑体" w:hAnsi="黑体" w:eastAsia="黑体" w:cs="黑体"/>
          <w:color w:val="auto"/>
          <w:kern w:val="0"/>
          <w:sz w:val="30"/>
          <w:szCs w:val="30"/>
          <w:shd w:val="clear" w:color="auto" w:fill="FFFFFF"/>
          <w:lang w:val="en-US" w:eastAsia="zh-CN"/>
        </w:rPr>
        <w:t xml:space="preserve">1 </w:t>
      </w:r>
    </w:p>
    <w:p>
      <w:pPr>
        <w:keepLines w:val="0"/>
        <w:pageBreakBefore w:val="0"/>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auto"/>
          <w:kern w:val="0"/>
          <w:sz w:val="30"/>
          <w:szCs w:val="30"/>
          <w:shd w:val="clear" w:color="auto" w:fill="FFFFFF"/>
        </w:rPr>
      </w:pPr>
    </w:p>
    <w:p>
      <w:pPr>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color w:val="auto"/>
          <w:kern w:val="0"/>
          <w:sz w:val="36"/>
          <w:szCs w:val="36"/>
          <w:shd w:val="clear" w:color="auto" w:fill="FFFFFF"/>
        </w:rPr>
      </w:pPr>
      <w:r>
        <w:rPr>
          <w:rFonts w:hint="eastAsia" w:ascii="方正小标宋简体" w:hAnsi="方正小标宋简体" w:eastAsia="方正小标宋简体" w:cs="方正小标宋简体"/>
          <w:color w:val="auto"/>
          <w:kern w:val="0"/>
          <w:sz w:val="36"/>
          <w:szCs w:val="36"/>
          <w:shd w:val="clear" w:color="auto" w:fill="FFFFFF"/>
          <w:lang w:val="en-US" w:eastAsia="zh-CN"/>
        </w:rPr>
        <w:t>2024年</w:t>
      </w:r>
      <w:r>
        <w:rPr>
          <w:rFonts w:hint="eastAsia" w:ascii="方正小标宋简体" w:hAnsi="方正小标宋简体" w:eastAsia="方正小标宋简体" w:cs="方正小标宋简体"/>
          <w:color w:val="auto"/>
          <w:kern w:val="0"/>
          <w:sz w:val="36"/>
          <w:szCs w:val="36"/>
          <w:shd w:val="clear" w:color="auto" w:fill="FFFFFF"/>
        </w:rPr>
        <w:t>泉州师范学院</w:t>
      </w:r>
      <w:r>
        <w:rPr>
          <w:rFonts w:hint="eastAsia" w:ascii="方正小标宋简体" w:hAnsi="方正小标宋简体" w:eastAsia="方正小标宋简体" w:cs="方正小标宋简体"/>
          <w:color w:val="auto"/>
          <w:kern w:val="0"/>
          <w:sz w:val="36"/>
          <w:szCs w:val="36"/>
          <w:shd w:val="clear" w:color="auto" w:fill="FFFFFF"/>
          <w:lang w:val="en-US" w:eastAsia="zh-CN"/>
        </w:rPr>
        <w:t>师范生</w:t>
      </w:r>
      <w:r>
        <w:rPr>
          <w:rFonts w:hint="eastAsia" w:ascii="方正小标宋简体" w:hAnsi="方正小标宋简体" w:eastAsia="方正小标宋简体" w:cs="方正小标宋简体"/>
          <w:color w:val="auto"/>
          <w:kern w:val="0"/>
          <w:sz w:val="36"/>
          <w:szCs w:val="36"/>
          <w:shd w:val="clear" w:color="auto" w:fill="FFFFFF"/>
        </w:rPr>
        <w:t>粉笔</w:t>
      </w:r>
      <w:r>
        <w:rPr>
          <w:rFonts w:hint="eastAsia" w:ascii="方正小标宋简体" w:hAnsi="方正小标宋简体" w:eastAsia="方正小标宋简体" w:cs="方正小标宋简体"/>
          <w:color w:val="auto"/>
          <w:kern w:val="0"/>
          <w:sz w:val="36"/>
          <w:szCs w:val="36"/>
          <w:shd w:val="clear" w:color="auto" w:fill="FFFFFF"/>
          <w:lang w:val="en-US" w:eastAsia="zh-CN"/>
        </w:rPr>
        <w:t>技能大</w:t>
      </w:r>
      <w:r>
        <w:rPr>
          <w:rFonts w:hint="eastAsia" w:ascii="方正小标宋简体" w:hAnsi="方正小标宋简体" w:eastAsia="方正小标宋简体" w:cs="方正小标宋简体"/>
          <w:color w:val="auto"/>
          <w:kern w:val="0"/>
          <w:sz w:val="36"/>
          <w:szCs w:val="36"/>
          <w:shd w:val="clear" w:color="auto" w:fill="FFFFFF"/>
        </w:rPr>
        <w:t>赛方案</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bCs/>
          <w:color w:val="auto"/>
          <w:sz w:val="30"/>
          <w:szCs w:val="30"/>
        </w:rPr>
      </w:pP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bCs/>
          <w:color w:val="auto"/>
          <w:sz w:val="30"/>
          <w:szCs w:val="30"/>
        </w:rPr>
      </w:pPr>
      <w:r>
        <w:rPr>
          <w:rFonts w:hint="eastAsia" w:ascii="黑体" w:hAnsi="黑体" w:eastAsia="黑体" w:cs="黑体"/>
          <w:bCs/>
          <w:color w:val="auto"/>
          <w:sz w:val="30"/>
          <w:szCs w:val="30"/>
        </w:rPr>
        <w:t>一、比赛目的</w:t>
      </w:r>
    </w:p>
    <w:p>
      <w:pPr>
        <w:keepLines w:val="0"/>
        <w:pageBreakBefore w:val="0"/>
        <w:tabs>
          <w:tab w:val="left" w:pos="180"/>
        </w:tabs>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细绘方寸之间，尽显深厚学养；一笔一划雕琢，书写春秋华章。为铸就我校师范学子之教学基石，我们矢志不渝地磨砺那抹粉笔的魔力，不仅锤炼其书写之精湛，更唤醒板书设计的艺术灵魂。让每一撇一捺间，流淌着规范与灵动，让黑板成为传承汉字之美的璀璨舞台，让文字在黑板上焕发光彩，更好地服务于教育教学。</w:t>
      </w:r>
    </w:p>
    <w:p>
      <w:pPr>
        <w:keepLines w:val="0"/>
        <w:pageBreakBefore w:val="0"/>
        <w:tabs>
          <w:tab w:val="left" w:pos="180"/>
        </w:tabs>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黑体" w:hAnsi="黑体" w:eastAsia="黑体" w:cs="黑体"/>
          <w:bCs/>
          <w:color w:val="auto"/>
          <w:sz w:val="30"/>
          <w:szCs w:val="30"/>
        </w:rPr>
        <w:t>二、赛事主题</w:t>
      </w:r>
      <w:r>
        <w:rPr>
          <w:rFonts w:hint="eastAsia" w:ascii="黑体" w:hAnsi="黑体" w:eastAsia="黑体" w:cs="黑体"/>
          <w:bCs/>
          <w:color w:val="auto"/>
          <w:sz w:val="30"/>
          <w:szCs w:val="30"/>
          <w:lang w:eastAsia="zh-CN"/>
        </w:rPr>
        <w:t>：</w:t>
      </w:r>
      <w:r>
        <w:rPr>
          <w:rFonts w:hint="eastAsia" w:ascii="仿宋_GB2312" w:hAnsi="仿宋_GB2312" w:eastAsia="仿宋_GB2312" w:cs="仿宋_GB2312"/>
          <w:color w:val="auto"/>
          <w:sz w:val="30"/>
          <w:szCs w:val="30"/>
          <w:lang w:val="en-US" w:eastAsia="zh-CN"/>
        </w:rPr>
        <w:t>墨韵如诗绘师魂，妙笔轻挥绽风采</w:t>
      </w:r>
    </w:p>
    <w:p>
      <w:pPr>
        <w:keepLines w:val="0"/>
        <w:pageBreakBefore w:val="0"/>
        <w:tabs>
          <w:tab w:val="left" w:pos="0"/>
        </w:tabs>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黑体" w:hAnsi="黑体" w:eastAsia="黑体" w:cs="黑体"/>
          <w:bCs/>
          <w:color w:val="auto"/>
          <w:sz w:val="30"/>
          <w:szCs w:val="30"/>
        </w:rPr>
        <w:t>三、比赛时间：</w:t>
      </w:r>
      <w:r>
        <w:rPr>
          <w:rFonts w:hint="eastAsia" w:ascii="仿宋_GB2312" w:hAnsi="仿宋_GB2312" w:eastAsia="仿宋_GB2312" w:cs="仿宋_GB2312"/>
          <w:color w:val="auto"/>
          <w:sz w:val="30"/>
          <w:szCs w:val="30"/>
          <w:lang w:val="en-US" w:eastAsia="zh-CN"/>
        </w:rPr>
        <w:t>2024年10月10日（周四） 下午14：30</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黑体" w:hAnsi="黑体" w:eastAsia="黑体" w:cs="黑体"/>
          <w:bCs/>
          <w:color w:val="auto"/>
          <w:sz w:val="30"/>
          <w:szCs w:val="30"/>
        </w:rPr>
        <w:t>四、比赛地点：</w:t>
      </w:r>
      <w:r>
        <w:rPr>
          <w:rFonts w:hint="eastAsia" w:ascii="仿宋_GB2312" w:hAnsi="仿宋_GB2312" w:eastAsia="仿宋_GB2312" w:cs="仿宋_GB2312"/>
          <w:color w:val="auto"/>
          <w:sz w:val="30"/>
          <w:szCs w:val="30"/>
          <w:lang w:val="en-US" w:eastAsia="zh-CN"/>
        </w:rPr>
        <w:t>特教大楼C502</w:t>
      </w:r>
    </w:p>
    <w:p>
      <w:pPr>
        <w:keepLines w:val="0"/>
        <w:pageBreakBefore w:val="0"/>
        <w:widowControl/>
        <w:kinsoku/>
        <w:wordWrap/>
        <w:overflowPunct/>
        <w:topLinePunct w:val="0"/>
        <w:autoSpaceDE/>
        <w:autoSpaceDN/>
        <w:bidi w:val="0"/>
        <w:adjustRightInd/>
        <w:snapToGrid/>
        <w:spacing w:line="560" w:lineRule="exact"/>
        <w:ind w:firstLine="600" w:firstLineChars="200"/>
        <w:jc w:val="left"/>
        <w:textAlignment w:val="auto"/>
        <w:rPr>
          <w:rFonts w:ascii="微软雅黑" w:hAnsi="微软雅黑" w:eastAsia="微软雅黑" w:cs="微软雅黑"/>
          <w:color w:val="auto"/>
          <w:sz w:val="32"/>
          <w:szCs w:val="32"/>
          <w:highlight w:val="none"/>
        </w:rPr>
      </w:pPr>
      <w:r>
        <w:rPr>
          <w:rFonts w:hint="eastAsia" w:ascii="黑体" w:hAnsi="黑体" w:eastAsia="黑体" w:cs="黑体"/>
          <w:bCs/>
          <w:color w:val="auto"/>
          <w:sz w:val="30"/>
          <w:szCs w:val="30"/>
        </w:rPr>
        <w:t>五、参赛对象：</w:t>
      </w:r>
      <w:r>
        <w:rPr>
          <w:rFonts w:hint="eastAsia" w:ascii="仿宋_GB2312" w:hAnsi="仿宋_GB2312" w:eastAsia="仿宋_GB2312" w:cs="仿宋_GB2312"/>
          <w:color w:val="auto"/>
          <w:sz w:val="30"/>
          <w:szCs w:val="30"/>
          <w:highlight w:val="none"/>
        </w:rPr>
        <w:t>全校师范类专业学生，每个专业选派</w:t>
      </w:r>
      <w:r>
        <w:rPr>
          <w:rFonts w:hint="eastAsia" w:ascii="仿宋_GB2312" w:hAnsi="仿宋_GB2312" w:eastAsia="仿宋_GB2312" w:cs="仿宋_GB2312"/>
          <w:color w:val="auto"/>
          <w:sz w:val="30"/>
          <w:szCs w:val="30"/>
          <w:highlight w:val="none"/>
          <w:lang w:val="en-US" w:eastAsia="zh-CN"/>
        </w:rPr>
        <w:t>3</w:t>
      </w:r>
      <w:r>
        <w:rPr>
          <w:rFonts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名选手参加校级比赛。</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bCs/>
          <w:color w:val="auto"/>
          <w:sz w:val="30"/>
          <w:szCs w:val="30"/>
          <w:highlight w:val="none"/>
        </w:rPr>
      </w:pPr>
      <w:r>
        <w:rPr>
          <w:rFonts w:hint="eastAsia" w:ascii="黑体" w:hAnsi="黑体" w:eastAsia="黑体" w:cs="黑体"/>
          <w:bCs/>
          <w:color w:val="auto"/>
          <w:sz w:val="30"/>
          <w:szCs w:val="30"/>
          <w:highlight w:val="none"/>
        </w:rPr>
        <w:t>六、比赛规则</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Cs/>
          <w:color w:val="auto"/>
          <w:sz w:val="30"/>
          <w:szCs w:val="30"/>
        </w:rPr>
      </w:pPr>
      <w:r>
        <w:rPr>
          <w:rFonts w:ascii="仿宋_GB2312" w:hAnsi="仿宋_GB2312" w:eastAsia="仿宋_GB2312" w:cs="仿宋_GB2312"/>
          <w:bCs/>
          <w:color w:val="auto"/>
          <w:sz w:val="30"/>
          <w:szCs w:val="30"/>
        </w:rPr>
        <w:t>1.</w:t>
      </w:r>
      <w:r>
        <w:rPr>
          <w:rFonts w:hint="eastAsia" w:ascii="仿宋_GB2312" w:hAnsi="仿宋_GB2312" w:eastAsia="仿宋_GB2312" w:cs="仿宋_GB2312"/>
          <w:bCs/>
          <w:color w:val="auto"/>
          <w:sz w:val="30"/>
          <w:szCs w:val="30"/>
        </w:rPr>
        <w:t>黑板、粉笔由主办方提供；</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Cs/>
          <w:color w:val="auto"/>
          <w:sz w:val="30"/>
          <w:szCs w:val="30"/>
        </w:rPr>
      </w:pPr>
      <w:r>
        <w:rPr>
          <w:rFonts w:ascii="仿宋_GB2312" w:hAnsi="仿宋_GB2312" w:eastAsia="仿宋_GB2312" w:cs="仿宋_GB2312"/>
          <w:bCs/>
          <w:color w:val="auto"/>
          <w:sz w:val="30"/>
          <w:szCs w:val="30"/>
        </w:rPr>
        <w:t>2.</w:t>
      </w:r>
      <w:r>
        <w:rPr>
          <w:rFonts w:hint="eastAsia" w:ascii="仿宋_GB2312" w:hAnsi="仿宋_GB2312" w:eastAsia="仿宋_GB2312" w:cs="仿宋_GB2312"/>
          <w:bCs/>
          <w:color w:val="auto"/>
          <w:sz w:val="30"/>
          <w:szCs w:val="30"/>
        </w:rPr>
        <w:t>参赛选手在比赛前</w:t>
      </w:r>
      <w:r>
        <w:rPr>
          <w:rFonts w:ascii="仿宋_GB2312" w:hAnsi="仿宋_GB2312" w:eastAsia="仿宋_GB2312" w:cs="仿宋_GB2312"/>
          <w:bCs/>
          <w:color w:val="auto"/>
          <w:sz w:val="30"/>
          <w:szCs w:val="30"/>
        </w:rPr>
        <w:t>10</w:t>
      </w:r>
      <w:r>
        <w:rPr>
          <w:rFonts w:hint="eastAsia" w:ascii="仿宋_GB2312" w:hAnsi="仿宋_GB2312" w:eastAsia="仿宋_GB2312" w:cs="仿宋_GB2312"/>
          <w:bCs/>
          <w:color w:val="auto"/>
          <w:sz w:val="30"/>
          <w:szCs w:val="30"/>
        </w:rPr>
        <w:t>分钟到场准备，按照序号就</w:t>
      </w:r>
      <w:r>
        <w:rPr>
          <w:rFonts w:hint="eastAsia" w:ascii="仿宋_GB2312" w:hAnsi="仿宋_GB2312" w:eastAsia="仿宋_GB2312" w:cs="仿宋_GB2312"/>
          <w:bCs/>
          <w:color w:val="auto"/>
          <w:sz w:val="30"/>
          <w:szCs w:val="30"/>
          <w:lang w:val="en-US" w:eastAsia="zh-CN"/>
        </w:rPr>
        <w:t>座</w:t>
      </w:r>
      <w:r>
        <w:rPr>
          <w:rFonts w:hint="eastAsia" w:ascii="仿宋_GB2312" w:hAnsi="仿宋_GB2312" w:eastAsia="仿宋_GB2312" w:cs="仿宋_GB2312"/>
          <w:bCs/>
          <w:color w:val="auto"/>
          <w:sz w:val="30"/>
          <w:szCs w:val="30"/>
        </w:rPr>
        <w:t>，比赛开始后</w:t>
      </w:r>
      <w:r>
        <w:rPr>
          <w:rFonts w:ascii="仿宋_GB2312" w:hAnsi="仿宋_GB2312" w:eastAsia="仿宋_GB2312" w:cs="仿宋_GB2312"/>
          <w:bCs/>
          <w:color w:val="auto"/>
          <w:sz w:val="30"/>
          <w:szCs w:val="30"/>
        </w:rPr>
        <w:t>15</w:t>
      </w:r>
      <w:r>
        <w:rPr>
          <w:rFonts w:hint="eastAsia" w:ascii="仿宋_GB2312" w:hAnsi="仿宋_GB2312" w:eastAsia="仿宋_GB2312" w:cs="仿宋_GB2312"/>
          <w:bCs/>
          <w:color w:val="auto"/>
          <w:sz w:val="30"/>
          <w:szCs w:val="30"/>
        </w:rPr>
        <w:t>分钟仍未到场者取消参赛资格；</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Cs/>
          <w:color w:val="auto"/>
          <w:sz w:val="30"/>
          <w:szCs w:val="30"/>
        </w:rPr>
      </w:pPr>
      <w:r>
        <w:rPr>
          <w:rFonts w:ascii="仿宋_GB2312" w:hAnsi="仿宋_GB2312" w:eastAsia="仿宋_GB2312" w:cs="仿宋_GB2312"/>
          <w:bCs/>
          <w:color w:val="auto"/>
          <w:sz w:val="30"/>
          <w:szCs w:val="30"/>
        </w:rPr>
        <w:t>3.</w:t>
      </w:r>
      <w:r>
        <w:rPr>
          <w:rFonts w:hint="eastAsia" w:ascii="仿宋_GB2312" w:hAnsi="仿宋_GB2312" w:eastAsia="仿宋_GB2312" w:cs="仿宋_GB2312"/>
          <w:bCs/>
          <w:color w:val="auto"/>
          <w:sz w:val="30"/>
          <w:szCs w:val="30"/>
        </w:rPr>
        <w:t>在作品右上方标上序号，书写时间</w:t>
      </w:r>
      <w:r>
        <w:rPr>
          <w:rFonts w:ascii="仿宋_GB2312" w:hAnsi="仿宋_GB2312" w:eastAsia="仿宋_GB2312" w:cs="仿宋_GB2312"/>
          <w:bCs/>
          <w:color w:val="auto"/>
          <w:sz w:val="30"/>
          <w:szCs w:val="30"/>
        </w:rPr>
        <w:t>5</w:t>
      </w:r>
      <w:r>
        <w:rPr>
          <w:rFonts w:hint="eastAsia" w:ascii="仿宋_GB2312" w:hAnsi="仿宋_GB2312" w:eastAsia="仿宋_GB2312" w:cs="仿宋_GB2312"/>
          <w:bCs/>
          <w:color w:val="auto"/>
          <w:sz w:val="30"/>
          <w:szCs w:val="30"/>
        </w:rPr>
        <w:t>分钟，时间到即停笔；</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Cs/>
          <w:color w:val="auto"/>
          <w:sz w:val="30"/>
          <w:szCs w:val="30"/>
        </w:rPr>
      </w:pPr>
      <w:r>
        <w:rPr>
          <w:rFonts w:ascii="仿宋_GB2312" w:hAnsi="仿宋_GB2312" w:eastAsia="仿宋_GB2312" w:cs="仿宋_GB2312"/>
          <w:bCs/>
          <w:color w:val="auto"/>
          <w:sz w:val="30"/>
          <w:szCs w:val="30"/>
        </w:rPr>
        <w:t>4.</w:t>
      </w:r>
      <w:r>
        <w:rPr>
          <w:rFonts w:hint="eastAsia" w:ascii="仿宋_GB2312" w:hAnsi="仿宋_GB2312" w:eastAsia="仿宋_GB2312" w:cs="仿宋_GB2312"/>
          <w:bCs/>
          <w:color w:val="auto"/>
          <w:sz w:val="30"/>
          <w:szCs w:val="30"/>
        </w:rPr>
        <w:t>自带纸巾，用于写错擦拭；</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Cs/>
          <w:color w:val="auto"/>
          <w:sz w:val="30"/>
          <w:szCs w:val="30"/>
        </w:rPr>
      </w:pPr>
      <w:r>
        <w:rPr>
          <w:rFonts w:ascii="仿宋_GB2312" w:hAnsi="仿宋_GB2312" w:eastAsia="仿宋_GB2312" w:cs="仿宋_GB2312"/>
          <w:bCs/>
          <w:color w:val="auto"/>
          <w:sz w:val="30"/>
          <w:szCs w:val="30"/>
        </w:rPr>
        <w:t>5.</w:t>
      </w:r>
      <w:r>
        <w:rPr>
          <w:rFonts w:hint="eastAsia" w:ascii="仿宋_GB2312" w:hAnsi="仿宋_GB2312" w:eastAsia="仿宋_GB2312" w:cs="仿宋_GB2312"/>
          <w:bCs/>
          <w:color w:val="auto"/>
          <w:sz w:val="30"/>
          <w:szCs w:val="30"/>
        </w:rPr>
        <w:t>书写内容现场公布。</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bCs/>
          <w:color w:val="auto"/>
          <w:sz w:val="30"/>
          <w:szCs w:val="30"/>
        </w:rPr>
      </w:pPr>
      <w:r>
        <w:rPr>
          <w:rFonts w:hint="eastAsia" w:ascii="黑体" w:hAnsi="黑体" w:eastAsia="黑体" w:cs="黑体"/>
          <w:bCs/>
          <w:color w:val="auto"/>
          <w:sz w:val="30"/>
          <w:szCs w:val="30"/>
        </w:rPr>
        <w:t>七、报名方式：</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以学院为单位，统一报名，各学院于</w:t>
      </w:r>
      <w:r>
        <w:rPr>
          <w:rFonts w:hint="eastAsia" w:ascii="仿宋_GB2312" w:hAnsi="仿宋_GB2312" w:eastAsia="仿宋_GB2312" w:cs="仿宋_GB2312"/>
          <w:color w:val="auto"/>
          <w:sz w:val="30"/>
          <w:szCs w:val="30"/>
          <w:lang w:val="en-US" w:eastAsia="zh-CN"/>
        </w:rPr>
        <w:t>10</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日前将</w:t>
      </w:r>
      <w:r>
        <w:rPr>
          <w:rFonts w:ascii="仿宋_GB2312" w:hAnsi="仿宋_GB2312" w:eastAsia="仿宋_GB2312" w:cs="仿宋_GB2312"/>
          <w:color w:val="auto"/>
          <w:sz w:val="30"/>
          <w:szCs w:val="30"/>
        </w:rPr>
        <w:fldChar w:fldCharType="begin"/>
      </w:r>
      <w:r>
        <w:rPr>
          <w:rFonts w:ascii="仿宋_GB2312" w:hAnsi="仿宋_GB2312" w:eastAsia="仿宋_GB2312" w:cs="仿宋_GB2312"/>
          <w:color w:val="auto"/>
          <w:sz w:val="30"/>
          <w:szCs w:val="30"/>
        </w:rPr>
        <w:instrText xml:space="preserve"> HYPERLINK "mailto:</w:instrText>
      </w:r>
      <w:r>
        <w:rPr>
          <w:rFonts w:hint="eastAsia" w:ascii="仿宋_GB2312" w:hAnsi="仿宋_GB2312" w:eastAsia="仿宋_GB2312" w:cs="仿宋_GB2312"/>
          <w:color w:val="auto"/>
          <w:sz w:val="30"/>
          <w:szCs w:val="30"/>
        </w:rPr>
        <w:instrText xml:space="preserve">电子档报名表发至</w:instrText>
      </w:r>
      <w:r>
        <w:rPr>
          <w:rFonts w:ascii="仿宋_GB2312" w:hAnsi="仿宋_GB2312" w:eastAsia="仿宋_GB2312" w:cs="仿宋_GB2312"/>
          <w:color w:val="auto"/>
          <w:sz w:val="30"/>
          <w:szCs w:val="30"/>
        </w:rPr>
        <w:instrText xml:space="preserve">996866067@qq.com</w:instrText>
      </w:r>
      <w:r>
        <w:rPr>
          <w:rFonts w:hint="eastAsia" w:ascii="仿宋_GB2312" w:hAnsi="仿宋_GB2312" w:eastAsia="仿宋_GB2312" w:cs="仿宋_GB2312"/>
          <w:color w:val="auto"/>
          <w:sz w:val="30"/>
          <w:szCs w:val="30"/>
        </w:rPr>
        <w:instrText xml:space="preserve">（联系</w:instrText>
      </w:r>
      <w:r>
        <w:rPr>
          <w:rFonts w:ascii="仿宋_GB2312" w:hAnsi="仿宋_GB2312" w:eastAsia="仿宋_GB2312" w:cs="仿宋_GB2312"/>
          <w:color w:val="auto"/>
          <w:sz w:val="30"/>
          <w:szCs w:val="30"/>
        </w:rPr>
        <w:instrText xml:space="preserve">" </w:instrText>
      </w:r>
      <w:r>
        <w:rPr>
          <w:rFonts w:ascii="仿宋_GB2312" w:hAnsi="仿宋_GB2312" w:eastAsia="仿宋_GB2312" w:cs="仿宋_GB2312"/>
          <w:color w:val="auto"/>
          <w:sz w:val="30"/>
          <w:szCs w:val="30"/>
        </w:rPr>
        <w:fldChar w:fldCharType="separate"/>
      </w:r>
      <w:r>
        <w:rPr>
          <w:rFonts w:hint="eastAsia" w:ascii="仿宋_GB2312" w:hAnsi="仿宋_GB2312" w:eastAsia="仿宋_GB2312" w:cs="仿宋_GB2312"/>
          <w:color w:val="auto"/>
          <w:sz w:val="30"/>
          <w:szCs w:val="30"/>
        </w:rPr>
        <w:t>电子档报名表发送至</w:t>
      </w:r>
      <w:r>
        <w:rPr>
          <w:rFonts w:hint="eastAsia" w:ascii="仿宋_GB2312" w:hAnsi="仿宋_GB2312" w:eastAsia="仿宋_GB2312" w:cs="仿宋_GB2312"/>
          <w:color w:val="auto"/>
          <w:sz w:val="30"/>
          <w:szCs w:val="30"/>
          <w:lang w:val="en-US" w:eastAsia="zh-CN"/>
        </w:rPr>
        <w:t>2861873164@qq.com</w:t>
      </w:r>
      <w:r>
        <w:rPr>
          <w:rFonts w:hint="eastAsia" w:ascii="仿宋_GB2312" w:hAnsi="仿宋_GB2312" w:eastAsia="仿宋_GB2312" w:cs="仿宋_GB2312"/>
          <w:color w:val="auto"/>
          <w:sz w:val="30"/>
          <w:szCs w:val="30"/>
        </w:rPr>
        <w:t>，并同时发送教务处邮箱316731312@qq.com备案。</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u w:val="none"/>
        </w:rPr>
        <w:t>联系</w:t>
      </w:r>
      <w:r>
        <w:rPr>
          <w:rFonts w:ascii="仿宋_GB2312" w:hAnsi="仿宋_GB2312" w:eastAsia="仿宋_GB2312" w:cs="仿宋_GB2312"/>
          <w:color w:val="auto"/>
          <w:sz w:val="30"/>
          <w:szCs w:val="30"/>
        </w:rPr>
        <w:fldChar w:fldCharType="end"/>
      </w:r>
      <w:r>
        <w:rPr>
          <w:rFonts w:hint="eastAsia" w:ascii="仿宋_GB2312" w:hAnsi="仿宋_GB2312" w:eastAsia="仿宋_GB2312" w:cs="仿宋_GB2312"/>
          <w:color w:val="auto"/>
          <w:sz w:val="30"/>
          <w:szCs w:val="30"/>
        </w:rPr>
        <w:t>人：陈熙 18059442669  陈可佳18850259650</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bCs/>
          <w:color w:val="auto"/>
          <w:sz w:val="30"/>
          <w:szCs w:val="30"/>
          <w:highlight w:val="none"/>
        </w:rPr>
      </w:pPr>
      <w:r>
        <w:rPr>
          <w:rFonts w:hint="eastAsia" w:ascii="黑体" w:hAnsi="黑体" w:eastAsia="黑体" w:cs="黑体"/>
          <w:bCs/>
          <w:color w:val="auto"/>
          <w:sz w:val="30"/>
          <w:szCs w:val="30"/>
          <w:highlight w:val="none"/>
          <w:lang w:val="en-US" w:eastAsia="zh-CN"/>
        </w:rPr>
        <w:t>八</w:t>
      </w:r>
      <w:r>
        <w:rPr>
          <w:rFonts w:hint="eastAsia" w:ascii="黑体" w:hAnsi="黑体" w:eastAsia="黑体" w:cs="黑体"/>
          <w:bCs/>
          <w:color w:val="auto"/>
          <w:sz w:val="30"/>
          <w:szCs w:val="30"/>
          <w:highlight w:val="none"/>
        </w:rPr>
        <w:t>、评分标准：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rPr>
        <w:t>无错别字，注意区分形近字、同音异形字、多音多义字等。（</w:t>
      </w:r>
      <w:r>
        <w:rPr>
          <w:rFonts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rPr>
        <w:t>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2.</w:t>
      </w:r>
      <w:r>
        <w:rPr>
          <w:rFonts w:hint="eastAsia" w:ascii="仿宋_GB2312" w:hAnsi="仿宋_GB2312" w:eastAsia="仿宋_GB2312" w:cs="仿宋_GB2312"/>
          <w:color w:val="auto"/>
          <w:sz w:val="30"/>
          <w:szCs w:val="30"/>
        </w:rPr>
        <w:t>字体为正规楷体，无连笔现象，全部为简</w:t>
      </w:r>
      <w:r>
        <w:rPr>
          <w:rFonts w:hint="eastAsia" w:ascii="仿宋_GB2312" w:hAnsi="仿宋_GB2312" w:eastAsia="仿宋_GB2312" w:cs="仿宋_GB2312"/>
          <w:color w:val="auto"/>
          <w:sz w:val="30"/>
          <w:szCs w:val="30"/>
          <w:lang w:val="en-US" w:eastAsia="zh-CN"/>
        </w:rPr>
        <w:t>化</w:t>
      </w:r>
      <w:r>
        <w:rPr>
          <w:rFonts w:hint="eastAsia" w:ascii="仿宋_GB2312" w:hAnsi="仿宋_GB2312" w:eastAsia="仿宋_GB2312" w:cs="仿宋_GB2312"/>
          <w:color w:val="auto"/>
          <w:sz w:val="30"/>
          <w:szCs w:val="30"/>
        </w:rPr>
        <w:t>字。（</w:t>
      </w:r>
      <w:r>
        <w:rPr>
          <w:rFonts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rPr>
        <w:t>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3.</w:t>
      </w:r>
      <w:r>
        <w:rPr>
          <w:rFonts w:hint="eastAsia" w:ascii="仿宋_GB2312" w:hAnsi="仿宋_GB2312" w:eastAsia="仿宋_GB2312" w:cs="仿宋_GB2312"/>
          <w:color w:val="auto"/>
          <w:sz w:val="30"/>
          <w:szCs w:val="30"/>
        </w:rPr>
        <w:t>笔画书写标准，注意笔画的停顿与转折，结构匀称。（</w:t>
      </w:r>
      <w:r>
        <w:rPr>
          <w:rFonts w:ascii="仿宋_GB2312" w:hAnsi="仿宋_GB2312" w:eastAsia="仿宋_GB2312" w:cs="仿宋_GB2312"/>
          <w:color w:val="auto"/>
          <w:sz w:val="30"/>
          <w:szCs w:val="30"/>
        </w:rPr>
        <w:t>15</w:t>
      </w:r>
      <w:r>
        <w:rPr>
          <w:rFonts w:hint="eastAsia" w:ascii="仿宋_GB2312" w:hAnsi="仿宋_GB2312" w:eastAsia="仿宋_GB2312" w:cs="仿宋_GB2312"/>
          <w:color w:val="auto"/>
          <w:sz w:val="30"/>
          <w:szCs w:val="30"/>
        </w:rPr>
        <w:t>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4.</w:t>
      </w:r>
      <w:r>
        <w:rPr>
          <w:rFonts w:hint="eastAsia" w:ascii="仿宋_GB2312" w:hAnsi="仿宋_GB2312" w:eastAsia="仿宋_GB2312" w:cs="仿宋_GB2312"/>
          <w:color w:val="auto"/>
          <w:sz w:val="30"/>
          <w:szCs w:val="30"/>
        </w:rPr>
        <w:t>笔画力度适中，运笔流畅。（</w:t>
      </w:r>
      <w:r>
        <w:rPr>
          <w:rFonts w:ascii="仿宋_GB2312" w:hAnsi="仿宋_GB2312" w:eastAsia="仿宋_GB2312" w:cs="仿宋_GB2312"/>
          <w:color w:val="auto"/>
          <w:sz w:val="30"/>
          <w:szCs w:val="30"/>
        </w:rPr>
        <w:t>10</w:t>
      </w:r>
      <w:r>
        <w:rPr>
          <w:rFonts w:hint="eastAsia" w:ascii="仿宋_GB2312" w:hAnsi="仿宋_GB2312" w:eastAsia="仿宋_GB2312" w:cs="仿宋_GB2312"/>
          <w:color w:val="auto"/>
          <w:sz w:val="30"/>
          <w:szCs w:val="30"/>
        </w:rPr>
        <w:t>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
          <w:color w:val="auto"/>
          <w:sz w:val="30"/>
          <w:szCs w:val="30"/>
        </w:rPr>
      </w:pPr>
      <w:r>
        <w:rPr>
          <w:rFonts w:ascii="仿宋_GB2312" w:hAnsi="仿宋_GB2312" w:eastAsia="仿宋_GB2312" w:cs="仿宋_GB2312"/>
          <w:color w:val="auto"/>
          <w:sz w:val="30"/>
          <w:szCs w:val="30"/>
        </w:rPr>
        <w:t>5.</w:t>
      </w:r>
      <w:r>
        <w:rPr>
          <w:rFonts w:hint="eastAsia" w:ascii="仿宋_GB2312" w:hAnsi="仿宋_GB2312" w:eastAsia="仿宋_GB2312" w:cs="仿宋_GB2312"/>
          <w:color w:val="auto"/>
          <w:sz w:val="30"/>
          <w:szCs w:val="30"/>
        </w:rPr>
        <w:t>横向各行要求水平，不倾斜；纵向要求内容对应整齐。（</w:t>
      </w:r>
      <w:r>
        <w:rPr>
          <w:rFonts w:ascii="仿宋_GB2312" w:hAnsi="仿宋_GB2312" w:eastAsia="仿宋_GB2312" w:cs="仿宋_GB2312"/>
          <w:color w:val="auto"/>
          <w:sz w:val="30"/>
          <w:szCs w:val="30"/>
        </w:rPr>
        <w:t>10</w:t>
      </w:r>
      <w:r>
        <w:rPr>
          <w:rFonts w:hint="eastAsia" w:ascii="仿宋_GB2312" w:hAnsi="仿宋_GB2312" w:eastAsia="仿宋_GB2312" w:cs="仿宋_GB2312"/>
          <w:color w:val="auto"/>
          <w:sz w:val="30"/>
          <w:szCs w:val="30"/>
        </w:rPr>
        <w:t>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6.</w:t>
      </w:r>
      <w:r>
        <w:rPr>
          <w:rFonts w:hint="eastAsia" w:ascii="仿宋_GB2312" w:hAnsi="仿宋_GB2312" w:eastAsia="仿宋_GB2312" w:cs="仿宋_GB2312"/>
          <w:color w:val="auto"/>
          <w:sz w:val="30"/>
          <w:szCs w:val="30"/>
        </w:rPr>
        <w:t>字体的大小适中，行距适中，整体美观。（</w:t>
      </w:r>
      <w:r>
        <w:rPr>
          <w:rFonts w:ascii="仿宋_GB2312" w:hAnsi="仿宋_GB2312" w:eastAsia="仿宋_GB2312" w:cs="仿宋_GB2312"/>
          <w:color w:val="auto"/>
          <w:sz w:val="30"/>
          <w:szCs w:val="30"/>
        </w:rPr>
        <w:t>10</w:t>
      </w:r>
      <w:r>
        <w:rPr>
          <w:rFonts w:hint="eastAsia" w:ascii="仿宋_GB2312" w:hAnsi="仿宋_GB2312" w:eastAsia="仿宋_GB2312" w:cs="仿宋_GB2312"/>
          <w:color w:val="auto"/>
          <w:sz w:val="30"/>
          <w:szCs w:val="30"/>
        </w:rPr>
        <w:t>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7.</w:t>
      </w:r>
      <w:r>
        <w:rPr>
          <w:rFonts w:hint="eastAsia" w:ascii="仿宋_GB2312" w:hAnsi="仿宋_GB2312" w:eastAsia="仿宋_GB2312" w:cs="仿宋_GB2312"/>
          <w:color w:val="auto"/>
          <w:sz w:val="30"/>
          <w:szCs w:val="30"/>
        </w:rPr>
        <w:t>整体版面整洁，无过多涂抹痕迹。（</w:t>
      </w:r>
      <w:r>
        <w:rPr>
          <w:rFonts w:ascii="仿宋_GB2312" w:hAnsi="仿宋_GB2312" w:eastAsia="仿宋_GB2312" w:cs="仿宋_GB2312"/>
          <w:color w:val="auto"/>
          <w:sz w:val="30"/>
          <w:szCs w:val="30"/>
        </w:rPr>
        <w:t>10</w:t>
      </w:r>
      <w:r>
        <w:rPr>
          <w:rFonts w:hint="eastAsia" w:ascii="仿宋_GB2312" w:hAnsi="仿宋_GB2312" w:eastAsia="仿宋_GB2312" w:cs="仿宋_GB2312"/>
          <w:color w:val="auto"/>
          <w:sz w:val="30"/>
          <w:szCs w:val="30"/>
        </w:rPr>
        <w:t>分）</w:t>
      </w:r>
    </w:p>
    <w:p>
      <w:pPr>
        <w:keepLines w:val="0"/>
        <w:pageBreakBefore w:val="0"/>
        <w:widowControl/>
        <w:kinsoku/>
        <w:wordWrap/>
        <w:overflowPunct/>
        <w:topLinePunct w:val="0"/>
        <w:autoSpaceDE/>
        <w:autoSpaceDN/>
        <w:bidi w:val="0"/>
        <w:adjustRightInd/>
        <w:snapToGrid/>
        <w:spacing w:line="560" w:lineRule="exact"/>
        <w:ind w:firstLine="600" w:firstLineChars="200"/>
        <w:jc w:val="left"/>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8.</w:t>
      </w:r>
      <w:r>
        <w:rPr>
          <w:rFonts w:hint="eastAsia" w:ascii="仿宋_GB2312" w:hAnsi="仿宋_GB2312" w:eastAsia="仿宋_GB2312" w:cs="仿宋_GB2312"/>
          <w:color w:val="auto"/>
          <w:sz w:val="30"/>
          <w:szCs w:val="30"/>
        </w:rPr>
        <w:t>保持环境整洁，小黑板附近无粉笔头、纸巾等垃圾。（</w:t>
      </w:r>
      <w:r>
        <w:rPr>
          <w:rFonts w:ascii="仿宋_GB2312" w:hAnsi="仿宋_GB2312" w:eastAsia="仿宋_GB2312" w:cs="仿宋_GB2312"/>
          <w:color w:val="auto"/>
          <w:sz w:val="30"/>
          <w:szCs w:val="30"/>
        </w:rPr>
        <w:t>5</w:t>
      </w:r>
      <w:r>
        <w:rPr>
          <w:rFonts w:hint="eastAsia" w:ascii="仿宋_GB2312" w:hAnsi="仿宋_GB2312" w:eastAsia="仿宋_GB2312" w:cs="仿宋_GB2312"/>
          <w:color w:val="auto"/>
          <w:sz w:val="30"/>
          <w:szCs w:val="30"/>
        </w:rPr>
        <w:t>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Cs/>
          <w:color w:val="auto"/>
          <w:sz w:val="30"/>
          <w:szCs w:val="30"/>
        </w:rPr>
      </w:pPr>
      <w:r>
        <w:rPr>
          <w:rFonts w:hint="eastAsia" w:ascii="黑体" w:hAnsi="黑体" w:eastAsia="黑体" w:cs="黑体"/>
          <w:bCs/>
          <w:color w:val="auto"/>
          <w:sz w:val="30"/>
          <w:szCs w:val="30"/>
          <w:lang w:val="en-US" w:eastAsia="zh-CN"/>
        </w:rPr>
        <w:t>九</w:t>
      </w:r>
      <w:r>
        <w:rPr>
          <w:rFonts w:hint="eastAsia" w:ascii="黑体" w:hAnsi="黑体" w:eastAsia="黑体" w:cs="黑体"/>
          <w:bCs/>
          <w:color w:val="auto"/>
          <w:sz w:val="30"/>
          <w:szCs w:val="30"/>
        </w:rPr>
        <w:t>、奖项设置</w:t>
      </w:r>
    </w:p>
    <w:p>
      <w:pPr>
        <w:keepLines w:val="0"/>
        <w:pageBreakBefore w:val="0"/>
        <w:kinsoku/>
        <w:wordWrap/>
        <w:overflowPunct/>
        <w:topLinePunct w:val="0"/>
        <w:autoSpaceDE/>
        <w:autoSpaceDN/>
        <w:bidi w:val="0"/>
        <w:adjustRightInd/>
        <w:snapToGrid/>
        <w:spacing w:line="560" w:lineRule="exact"/>
        <w:ind w:firstLine="602" w:firstLineChars="200"/>
        <w:textAlignment w:val="auto"/>
        <w:rPr>
          <w:color w:val="auto"/>
        </w:rPr>
      </w:pPr>
      <w:r>
        <w:rPr>
          <w:rFonts w:ascii="仿宋_GB2312" w:hAnsi="仿宋_GB2312" w:eastAsia="仿宋_GB2312" w:cs="仿宋_GB2312"/>
          <w:b/>
          <w:color w:val="auto"/>
          <w:sz w:val="30"/>
          <w:szCs w:val="30"/>
          <w:highlight w:val="none"/>
        </w:rPr>
        <w:t xml:space="preserve"> </w:t>
      </w:r>
      <w:r>
        <w:rPr>
          <w:rFonts w:hint="eastAsia" w:ascii="仿宋_GB2312" w:hAnsi="仿宋_GB2312" w:eastAsia="仿宋_GB2312" w:cs="仿宋_GB2312"/>
          <w:color w:val="auto"/>
          <w:sz w:val="30"/>
          <w:szCs w:val="30"/>
          <w:highlight w:val="none"/>
        </w:rPr>
        <w:t>一等奖</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、二等奖</w:t>
      </w:r>
      <w:r>
        <w:rPr>
          <w:rFonts w:hint="eastAsia" w:ascii="仿宋_GB2312" w:hAnsi="仿宋_GB2312" w:eastAsia="仿宋_GB2312" w:cs="仿宋_GB2312"/>
          <w:color w:val="auto"/>
          <w:sz w:val="30"/>
          <w:szCs w:val="30"/>
          <w:highlight w:val="none"/>
          <w:lang w:val="en-US" w:eastAsia="zh-CN"/>
        </w:rPr>
        <w:t>10%</w:t>
      </w:r>
      <w:r>
        <w:rPr>
          <w:rFonts w:hint="eastAsia" w:ascii="仿宋_GB2312" w:hAnsi="仿宋_GB2312" w:eastAsia="仿宋_GB2312" w:cs="仿宋_GB2312"/>
          <w:color w:val="auto"/>
          <w:sz w:val="30"/>
          <w:szCs w:val="30"/>
          <w:highlight w:val="none"/>
        </w:rPr>
        <w:t>、三等奖</w:t>
      </w:r>
      <w:r>
        <w:rPr>
          <w:rFonts w:hint="eastAsia" w:ascii="仿宋_GB2312" w:hAnsi="仿宋_GB2312" w:eastAsia="仿宋_GB2312" w:cs="仿宋_GB2312"/>
          <w:color w:val="auto"/>
          <w:sz w:val="30"/>
          <w:szCs w:val="30"/>
          <w:highlight w:val="none"/>
          <w:lang w:val="en-US" w:eastAsia="zh-CN"/>
        </w:rPr>
        <w:t>10%</w:t>
      </w:r>
      <w:r>
        <w:rPr>
          <w:rFonts w:hint="eastAsia" w:ascii="仿宋_GB2312" w:hAnsi="仿宋_GB2312" w:eastAsia="仿宋_GB2312" w:cs="仿宋_GB2312"/>
          <w:color w:val="auto"/>
          <w:sz w:val="30"/>
          <w:szCs w:val="30"/>
          <w:highlight w:val="none"/>
        </w:rPr>
        <w:t>、优秀奖若干</w:t>
      </w:r>
    </w:p>
    <w:p>
      <w:pPr>
        <w:jc w:val="left"/>
        <w:rPr>
          <w:rFonts w:hint="eastAsia" w:ascii="黑体" w:hAnsi="黑体" w:eastAsia="黑体" w:cs="黑体"/>
          <w:color w:val="auto"/>
          <w:kern w:val="0"/>
          <w:sz w:val="30"/>
          <w:szCs w:val="30"/>
          <w:shd w:val="clear" w:color="auto" w:fill="FFFFFF"/>
        </w:rPr>
      </w:pPr>
    </w:p>
    <w:p>
      <w:pPr>
        <w:jc w:val="left"/>
        <w:rPr>
          <w:rFonts w:hint="eastAsia" w:ascii="黑体" w:hAnsi="黑体" w:eastAsia="黑体" w:cs="黑体"/>
          <w:color w:val="auto"/>
          <w:kern w:val="0"/>
          <w:sz w:val="30"/>
          <w:szCs w:val="30"/>
          <w:shd w:val="clear" w:color="auto" w:fill="FFFFFF"/>
        </w:rPr>
      </w:pPr>
    </w:p>
    <w:p>
      <w:pPr>
        <w:jc w:val="left"/>
        <w:rPr>
          <w:rFonts w:hint="eastAsia" w:ascii="黑体" w:hAnsi="黑体" w:eastAsia="黑体" w:cs="黑体"/>
          <w:color w:val="auto"/>
          <w:kern w:val="0"/>
          <w:sz w:val="30"/>
          <w:szCs w:val="30"/>
          <w:shd w:val="clear" w:color="auto" w:fill="FFFFFF"/>
        </w:rPr>
      </w:pPr>
    </w:p>
    <w:p>
      <w:pPr>
        <w:rPr>
          <w:rFonts w:hint="eastAsia"/>
          <w:color w:val="auto"/>
        </w:rPr>
      </w:pPr>
    </w:p>
    <w:p>
      <w:pPr>
        <w:jc w:val="left"/>
        <w:rPr>
          <w:rFonts w:ascii="黑体" w:hAnsi="黑体" w:eastAsia="黑体" w:cs="黑体"/>
          <w:color w:val="auto"/>
          <w:kern w:val="0"/>
          <w:sz w:val="30"/>
          <w:szCs w:val="30"/>
          <w:shd w:val="clear" w:color="auto" w:fill="FFFFFF"/>
        </w:rPr>
      </w:pPr>
      <w:r>
        <w:rPr>
          <w:rFonts w:hint="eastAsia" w:ascii="黑体" w:hAnsi="黑体" w:eastAsia="黑体" w:cs="黑体"/>
          <w:color w:val="auto"/>
          <w:kern w:val="0"/>
          <w:sz w:val="30"/>
          <w:szCs w:val="30"/>
          <w:shd w:val="clear" w:color="auto" w:fill="FFFFFF"/>
        </w:rPr>
        <w:t>附件</w:t>
      </w:r>
      <w:r>
        <w:rPr>
          <w:rFonts w:ascii="黑体" w:hAnsi="黑体" w:eastAsia="黑体" w:cs="黑体"/>
          <w:color w:val="auto"/>
          <w:kern w:val="0"/>
          <w:sz w:val="30"/>
          <w:szCs w:val="30"/>
          <w:shd w:val="clear" w:color="auto" w:fill="FFFFFF"/>
        </w:rPr>
        <w:t>2</w:t>
      </w:r>
    </w:p>
    <w:p>
      <w:pPr>
        <w:rPr>
          <w:color w:val="auto"/>
        </w:rPr>
      </w:pPr>
    </w:p>
    <w:p>
      <w:pPr>
        <w:jc w:val="center"/>
        <w:rPr>
          <w:rFonts w:ascii="方正小标宋简体" w:hAnsi="方正小标宋简体" w:eastAsia="方正小标宋简体" w:cs="方正小标宋简体"/>
          <w:color w:val="auto"/>
          <w:kern w:val="0"/>
          <w:sz w:val="36"/>
          <w:szCs w:val="36"/>
          <w:shd w:val="clear" w:color="auto" w:fill="FFFFFF"/>
        </w:rPr>
      </w:pPr>
      <w:r>
        <w:rPr>
          <w:rFonts w:hint="eastAsia" w:ascii="方正小标宋简体" w:hAnsi="方正小标宋简体" w:eastAsia="方正小标宋简体" w:cs="方正小标宋简体"/>
          <w:color w:val="auto"/>
          <w:kern w:val="0"/>
          <w:sz w:val="36"/>
          <w:szCs w:val="36"/>
          <w:shd w:val="clear" w:color="auto" w:fill="FFFFFF"/>
          <w:lang w:eastAsia="zh-CN"/>
        </w:rPr>
        <w:t>2024年</w:t>
      </w:r>
      <w:r>
        <w:rPr>
          <w:rFonts w:hint="eastAsia" w:ascii="方正小标宋简体" w:hAnsi="方正小标宋简体" w:eastAsia="方正小标宋简体" w:cs="方正小标宋简体"/>
          <w:color w:val="auto"/>
          <w:kern w:val="0"/>
          <w:sz w:val="36"/>
          <w:szCs w:val="36"/>
          <w:shd w:val="clear" w:color="auto" w:fill="FFFFFF"/>
        </w:rPr>
        <w:t>泉州师范学院硬笔字、毛笔字比赛方案</w:t>
      </w:r>
    </w:p>
    <w:p>
      <w:pPr>
        <w:rPr>
          <w:rFonts w:ascii="仿宋_GB2312" w:hAnsi="仿宋_GB2312" w:eastAsia="仿宋_GB2312" w:cs="仿宋_GB2312"/>
          <w:b/>
          <w:color w:val="auto"/>
          <w:sz w:val="30"/>
          <w:szCs w:val="30"/>
        </w:rPr>
      </w:pPr>
    </w:p>
    <w:p>
      <w:pPr>
        <w:keepLines w:val="0"/>
        <w:pageBreakBefore w:val="0"/>
        <w:kinsoku/>
        <w:wordWrap/>
        <w:overflowPunct/>
        <w:topLinePunct w:val="0"/>
        <w:autoSpaceDE/>
        <w:autoSpaceDN/>
        <w:bidi w:val="0"/>
        <w:adjustRightInd/>
        <w:snapToGrid/>
        <w:spacing w:line="560" w:lineRule="exact"/>
        <w:ind w:left="2" w:leftChars="1" w:right="-19" w:rightChars="-9" w:firstLine="600" w:firstLineChars="200"/>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color w:val="auto"/>
          <w:sz w:val="30"/>
          <w:szCs w:val="30"/>
        </w:rPr>
        <w:t>为弘扬中华民族优秀传统文化，贯彻落实《国家通用语言文字法》和《十三五语言文字规划纲要》，提高学生规范汉字书写水平以及师范生“三笔字”书写技能，具备熟练的写字技能，进一步提升教师的</w:t>
      </w:r>
      <w:r>
        <w:rPr>
          <w:rFonts w:hint="eastAsia" w:ascii="仿宋_GB2312" w:hAnsi="仿宋_GB2312" w:eastAsia="仿宋_GB2312" w:cs="仿宋_GB2312"/>
          <w:b w:val="0"/>
          <w:bCs w:val="0"/>
          <w:color w:val="auto"/>
          <w:sz w:val="30"/>
          <w:szCs w:val="30"/>
        </w:rPr>
        <w:t>综合素质和业务水平，学校决定开展第十</w:t>
      </w:r>
      <w:r>
        <w:rPr>
          <w:rFonts w:hint="eastAsia" w:ascii="仿宋_GB2312" w:hAnsi="仿宋_GB2312" w:eastAsia="仿宋_GB2312" w:cs="仿宋_GB2312"/>
          <w:b w:val="0"/>
          <w:bCs w:val="0"/>
          <w:color w:val="auto"/>
          <w:sz w:val="30"/>
          <w:szCs w:val="30"/>
          <w:lang w:val="en-US" w:eastAsia="zh-CN"/>
        </w:rPr>
        <w:t>二</w:t>
      </w:r>
      <w:r>
        <w:rPr>
          <w:rFonts w:hint="eastAsia" w:ascii="仿宋_GB2312" w:hAnsi="仿宋_GB2312" w:eastAsia="仿宋_GB2312" w:cs="仿宋_GB2312"/>
          <w:b w:val="0"/>
          <w:bCs w:val="0"/>
          <w:color w:val="auto"/>
          <w:sz w:val="30"/>
          <w:szCs w:val="30"/>
        </w:rPr>
        <w:t>届“墨笔添香”规范汉字书写（含硬笔、毛笔）大赛，具体通知如下：</w:t>
      </w:r>
    </w:p>
    <w:p>
      <w:pPr>
        <w:pStyle w:val="5"/>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00" w:firstLineChars="200"/>
        <w:textAlignment w:val="auto"/>
        <w:rPr>
          <w:rFonts w:hint="eastAsia" w:ascii="黑体" w:hAnsi="宋体" w:eastAsia="黑体" w:cs="黑体"/>
          <w:color w:val="auto"/>
          <w:sz w:val="30"/>
          <w:szCs w:val="30"/>
          <w:shd w:val="clear" w:color="auto" w:fill="FFFFFF"/>
        </w:rPr>
      </w:pPr>
      <w:r>
        <w:rPr>
          <w:rFonts w:hint="eastAsia" w:ascii="黑体" w:hAnsi="宋体" w:eastAsia="黑体" w:cs="黑体"/>
          <w:color w:val="auto"/>
          <w:sz w:val="30"/>
          <w:szCs w:val="30"/>
          <w:shd w:val="clear" w:color="auto" w:fill="FFFFFF"/>
        </w:rPr>
        <w:t>一</w:t>
      </w:r>
      <w:r>
        <w:rPr>
          <w:rFonts w:hint="eastAsia" w:ascii="黑体" w:hAnsi="宋体" w:eastAsia="黑体" w:cs="黑体"/>
          <w:color w:val="auto"/>
          <w:sz w:val="30"/>
          <w:szCs w:val="30"/>
          <w:shd w:val="clear" w:color="auto" w:fill="FFFFFF"/>
          <w:lang w:eastAsia="zh-CN"/>
        </w:rPr>
        <w:t>、</w:t>
      </w:r>
      <w:r>
        <w:rPr>
          <w:rFonts w:hint="eastAsia" w:ascii="黑体" w:hAnsi="宋体" w:eastAsia="黑体" w:cs="黑体"/>
          <w:color w:val="auto"/>
          <w:sz w:val="30"/>
          <w:szCs w:val="30"/>
          <w:shd w:val="clear" w:color="auto" w:fill="FFFFFF"/>
        </w:rPr>
        <w:t>比赛要求</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kern w:val="0"/>
          <w:sz w:val="30"/>
          <w:szCs w:val="30"/>
        </w:rPr>
        <w:t>1.比赛形式：</w:t>
      </w:r>
      <w:r>
        <w:rPr>
          <w:rFonts w:hint="eastAsia" w:ascii="仿宋_GB2312" w:hAnsi="仿宋_GB2312" w:eastAsia="仿宋_GB2312" w:cs="仿宋_GB2312"/>
          <w:color w:val="auto"/>
          <w:sz w:val="30"/>
          <w:szCs w:val="30"/>
        </w:rPr>
        <w:t>毛笔、硬笔（现场创作，比赛内容由承办方统一规定）</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2.比赛工具：宣纸、硬笔纸、墨水、砚台由承办方统一提供，硬笔由选手自备，毛笔由承办方提供。</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3.比赛时</w:t>
      </w:r>
      <w:r>
        <w:rPr>
          <w:rFonts w:hint="eastAsia" w:ascii="仿宋_GB2312" w:hAnsi="仿宋_GB2312" w:eastAsia="仿宋_GB2312" w:cs="仿宋_GB2312"/>
          <w:color w:val="auto"/>
          <w:sz w:val="30"/>
          <w:szCs w:val="30"/>
          <w:lang w:val="en-US" w:eastAsia="zh-CN"/>
        </w:rPr>
        <w:t>长</w:t>
      </w:r>
      <w:r>
        <w:rPr>
          <w:rFonts w:hint="eastAsia" w:ascii="仿宋_GB2312" w:hAnsi="仿宋_GB2312" w:eastAsia="仿宋_GB2312" w:cs="仿宋_GB2312"/>
          <w:color w:val="auto"/>
          <w:sz w:val="30"/>
          <w:szCs w:val="30"/>
        </w:rPr>
        <w:t>：</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rPr>
        <w:t>毛笔：11月</w:t>
      </w:r>
      <w:r>
        <w:rPr>
          <w:rFonts w:hint="eastAsia" w:ascii="仿宋_GB2312" w:hAnsi="仿宋_GB2312" w:eastAsia="仿宋_GB2312" w:cs="仿宋_GB2312"/>
          <w:b w:val="0"/>
          <w:bCs w:val="0"/>
          <w:color w:val="auto"/>
          <w:sz w:val="30"/>
          <w:szCs w:val="30"/>
          <w:lang w:val="en-US" w:eastAsia="zh-CN"/>
        </w:rPr>
        <w:t>14</w:t>
      </w:r>
      <w:r>
        <w:rPr>
          <w:rFonts w:hint="eastAsia" w:ascii="仿宋_GB2312" w:hAnsi="仿宋_GB2312" w:eastAsia="仿宋_GB2312" w:cs="仿宋_GB2312"/>
          <w:b w:val="0"/>
          <w:bCs w:val="0"/>
          <w:color w:val="auto"/>
          <w:sz w:val="30"/>
          <w:szCs w:val="30"/>
        </w:rPr>
        <w:t>日，时长：90分钟</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rPr>
        <w:t>硬笔：11月</w:t>
      </w:r>
      <w:r>
        <w:rPr>
          <w:rFonts w:hint="eastAsia" w:ascii="仿宋_GB2312" w:hAnsi="仿宋_GB2312" w:eastAsia="仿宋_GB2312" w:cs="仿宋_GB2312"/>
          <w:b w:val="0"/>
          <w:bCs w:val="0"/>
          <w:color w:val="auto"/>
          <w:sz w:val="30"/>
          <w:szCs w:val="30"/>
          <w:lang w:val="en-US" w:eastAsia="zh-CN"/>
        </w:rPr>
        <w:t>14</w:t>
      </w:r>
      <w:r>
        <w:rPr>
          <w:rFonts w:hint="eastAsia" w:ascii="仿宋_GB2312" w:hAnsi="仿宋_GB2312" w:eastAsia="仿宋_GB2312" w:cs="仿宋_GB2312"/>
          <w:b w:val="0"/>
          <w:bCs w:val="0"/>
          <w:color w:val="auto"/>
          <w:sz w:val="30"/>
          <w:szCs w:val="30"/>
        </w:rPr>
        <w:t>日，时长：90分钟</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 评比标准：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书写</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30%</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格式标准、规范</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必须用正楷或行楷书写</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笔画清楚到位</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无错别字、凑笔字、漏字、多字</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无字体不一等。</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结构</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30%</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结构合理</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笔画流畅</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明亮度高</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力量感强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分布匀称。</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字形</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章法自然</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整体感观舒适</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字形大小适中</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字迹清楚、优美。</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效果</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美观大方</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卷面整洁</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无涂改。</w:t>
      </w:r>
    </w:p>
    <w:p>
      <w:pPr>
        <w:pStyle w:val="5"/>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00" w:firstLineChars="200"/>
        <w:textAlignment w:val="auto"/>
        <w:rPr>
          <w:rFonts w:hint="eastAsia" w:ascii="黑体" w:hAnsi="宋体" w:eastAsia="黑体" w:cs="黑体"/>
          <w:color w:val="auto"/>
          <w:sz w:val="30"/>
          <w:szCs w:val="30"/>
          <w:shd w:val="clear" w:color="auto" w:fill="FFFFFF"/>
        </w:rPr>
      </w:pPr>
      <w:r>
        <w:rPr>
          <w:rFonts w:hint="eastAsia" w:ascii="黑体" w:hAnsi="宋体" w:eastAsia="黑体" w:cs="黑体"/>
          <w:color w:val="auto"/>
          <w:sz w:val="30"/>
          <w:szCs w:val="30"/>
          <w:shd w:val="clear" w:color="auto" w:fill="FFFFFF"/>
        </w:rPr>
        <w:t>二</w:t>
      </w:r>
      <w:r>
        <w:rPr>
          <w:rFonts w:hint="eastAsia" w:ascii="黑体" w:hAnsi="宋体" w:eastAsia="黑体" w:cs="黑体"/>
          <w:color w:val="auto"/>
          <w:sz w:val="30"/>
          <w:szCs w:val="30"/>
          <w:shd w:val="clear" w:color="auto" w:fill="FFFFFF"/>
          <w:lang w:eastAsia="zh-CN"/>
        </w:rPr>
        <w:t>、</w:t>
      </w:r>
      <w:r>
        <w:rPr>
          <w:rFonts w:hint="eastAsia" w:ascii="黑体" w:hAnsi="宋体" w:eastAsia="黑体" w:cs="黑体"/>
          <w:color w:val="auto"/>
          <w:sz w:val="30"/>
          <w:szCs w:val="30"/>
          <w:shd w:val="clear" w:color="auto" w:fill="FFFFFF"/>
        </w:rPr>
        <w:t>参赛对象</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全校师范类专业学生</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kern w:val="0"/>
          <w:sz w:val="30"/>
          <w:szCs w:val="30"/>
          <w:shd w:val="clear" w:color="auto" w:fill="FFFFFF"/>
        </w:rPr>
        <w:t>每个师范专业</w:t>
      </w:r>
      <w:r>
        <w:rPr>
          <w:rFonts w:hint="eastAsia" w:ascii="仿宋_GB2312" w:hAnsi="仿宋_GB2312" w:eastAsia="仿宋_GB2312" w:cs="仿宋_GB2312"/>
          <w:color w:val="auto"/>
          <w:kern w:val="0"/>
          <w:sz w:val="30"/>
          <w:szCs w:val="30"/>
          <w:shd w:val="clear" w:color="auto" w:fill="FFFFFF"/>
          <w:lang w:eastAsia="zh-CN"/>
        </w:rPr>
        <w:t>可</w:t>
      </w:r>
      <w:r>
        <w:rPr>
          <w:rFonts w:hint="eastAsia" w:ascii="仿宋_GB2312" w:hAnsi="仿宋_GB2312" w:eastAsia="仿宋_GB2312" w:cs="仿宋_GB2312"/>
          <w:color w:val="auto"/>
          <w:kern w:val="0"/>
          <w:sz w:val="30"/>
          <w:szCs w:val="30"/>
          <w:shd w:val="clear" w:color="auto" w:fill="FFFFFF"/>
        </w:rPr>
        <w:t>选派</w:t>
      </w:r>
      <w:r>
        <w:rPr>
          <w:rFonts w:ascii="仿宋_GB2312" w:hAnsi="仿宋_GB2312" w:eastAsia="仿宋_GB2312" w:cs="仿宋_GB2312"/>
          <w:color w:val="auto"/>
          <w:kern w:val="0"/>
          <w:sz w:val="30"/>
          <w:szCs w:val="30"/>
          <w:shd w:val="clear" w:color="auto" w:fill="FFFFFF"/>
        </w:rPr>
        <w:t>1</w:t>
      </w:r>
      <w:r>
        <w:rPr>
          <w:rFonts w:hint="eastAsia" w:ascii="仿宋_GB2312" w:hAnsi="仿宋_GB2312" w:eastAsia="仿宋_GB2312" w:cs="仿宋_GB2312"/>
          <w:color w:val="auto"/>
          <w:kern w:val="0"/>
          <w:sz w:val="30"/>
          <w:szCs w:val="30"/>
          <w:shd w:val="clear" w:color="auto" w:fill="FFFFFF"/>
          <w:lang w:val="en-US" w:eastAsia="zh-CN"/>
        </w:rPr>
        <w:t>-2</w:t>
      </w:r>
      <w:r>
        <w:rPr>
          <w:rFonts w:ascii="仿宋_GB2312" w:hAnsi="仿宋_GB2312" w:eastAsia="仿宋_GB2312" w:cs="仿宋_GB2312"/>
          <w:color w:val="auto"/>
          <w:kern w:val="0"/>
          <w:sz w:val="30"/>
          <w:szCs w:val="30"/>
          <w:shd w:val="clear" w:color="auto" w:fill="FFFFFF"/>
        </w:rPr>
        <w:t>名选手</w:t>
      </w:r>
      <w:r>
        <w:rPr>
          <w:rFonts w:hint="eastAsia" w:ascii="仿宋_GB2312" w:hAnsi="仿宋_GB2312" w:eastAsia="仿宋_GB2312" w:cs="仿宋_GB2312"/>
          <w:color w:val="auto"/>
          <w:sz w:val="30"/>
          <w:szCs w:val="30"/>
        </w:rPr>
        <w:t>。</w:t>
      </w:r>
    </w:p>
    <w:p>
      <w:pPr>
        <w:pStyle w:val="5"/>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00" w:firstLineChars="200"/>
        <w:textAlignment w:val="auto"/>
        <w:rPr>
          <w:rFonts w:hint="eastAsia" w:ascii="黑体" w:hAnsi="宋体" w:eastAsia="黑体" w:cs="黑体"/>
          <w:color w:val="auto"/>
          <w:sz w:val="30"/>
          <w:szCs w:val="30"/>
          <w:shd w:val="clear" w:color="auto" w:fill="FFFFFF"/>
        </w:rPr>
      </w:pPr>
      <w:r>
        <w:rPr>
          <w:rFonts w:hint="eastAsia" w:ascii="黑体" w:hAnsi="宋体" w:eastAsia="黑体" w:cs="黑体"/>
          <w:color w:val="auto"/>
          <w:sz w:val="30"/>
          <w:szCs w:val="30"/>
          <w:shd w:val="clear" w:color="auto" w:fill="FFFFFF"/>
        </w:rPr>
        <w:t>三</w:t>
      </w:r>
      <w:r>
        <w:rPr>
          <w:rFonts w:hint="eastAsia" w:ascii="黑体" w:hAnsi="宋体" w:eastAsia="黑体" w:cs="黑体"/>
          <w:color w:val="auto"/>
          <w:sz w:val="30"/>
          <w:szCs w:val="30"/>
          <w:shd w:val="clear" w:color="auto" w:fill="FFFFFF"/>
          <w:lang w:eastAsia="zh-CN"/>
        </w:rPr>
        <w:t>、</w:t>
      </w:r>
      <w:r>
        <w:rPr>
          <w:rFonts w:hint="eastAsia" w:ascii="黑体" w:hAnsi="宋体" w:eastAsia="黑体" w:cs="黑体"/>
          <w:color w:val="auto"/>
          <w:sz w:val="30"/>
          <w:szCs w:val="30"/>
          <w:shd w:val="clear" w:color="auto" w:fill="FFFFFF"/>
        </w:rPr>
        <w:t>比赛流程</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rPr>
        <w:t>比赛选手进行现场创作，限时</w:t>
      </w:r>
      <w:r>
        <w:rPr>
          <w:rFonts w:hint="eastAsia" w:ascii="仿宋" w:hAnsi="仿宋" w:eastAsia="仿宋" w:cs="仿宋"/>
          <w:color w:val="auto"/>
          <w:sz w:val="30"/>
          <w:szCs w:val="30"/>
        </w:rPr>
        <w:t>90分钟</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2.</w:t>
      </w:r>
      <w:r>
        <w:rPr>
          <w:rFonts w:hint="eastAsia" w:ascii="仿宋_GB2312" w:hAnsi="仿宋_GB2312" w:eastAsia="仿宋_GB2312" w:cs="仿宋_GB2312"/>
          <w:color w:val="auto"/>
          <w:sz w:val="30"/>
          <w:szCs w:val="30"/>
        </w:rPr>
        <w:t>由书法系专业老师做评委进行打分</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3.</w:t>
      </w:r>
      <w:r>
        <w:rPr>
          <w:rFonts w:hint="eastAsia" w:ascii="仿宋_GB2312" w:hAnsi="仿宋_GB2312" w:eastAsia="仿宋_GB2312" w:cs="仿宋_GB2312"/>
          <w:color w:val="auto"/>
          <w:sz w:val="30"/>
          <w:szCs w:val="30"/>
        </w:rPr>
        <w:t>打分结束，由举办方统一分数，以通知形式下发比赛成绩</w:t>
      </w:r>
    </w:p>
    <w:p>
      <w:pPr>
        <w:pStyle w:val="5"/>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00" w:firstLineChars="200"/>
        <w:textAlignment w:val="auto"/>
        <w:rPr>
          <w:rFonts w:hint="default" w:ascii="黑体" w:hAnsi="宋体" w:eastAsia="黑体" w:cs="黑体"/>
          <w:color w:val="auto"/>
          <w:sz w:val="30"/>
          <w:szCs w:val="30"/>
          <w:shd w:val="clear" w:color="auto" w:fill="FFFFFF"/>
          <w:lang w:val="en-US" w:eastAsia="zh-CN"/>
        </w:rPr>
      </w:pPr>
      <w:r>
        <w:rPr>
          <w:rFonts w:hint="eastAsia" w:ascii="黑体" w:hAnsi="宋体" w:eastAsia="黑体" w:cs="黑体"/>
          <w:color w:val="auto"/>
          <w:sz w:val="30"/>
          <w:szCs w:val="30"/>
          <w:shd w:val="clear" w:color="auto" w:fill="FFFFFF"/>
        </w:rPr>
        <w:t>四</w:t>
      </w:r>
      <w:r>
        <w:rPr>
          <w:rFonts w:hint="eastAsia" w:ascii="黑体" w:hAnsi="宋体" w:eastAsia="黑体" w:cs="黑体"/>
          <w:color w:val="auto"/>
          <w:sz w:val="30"/>
          <w:szCs w:val="30"/>
          <w:shd w:val="clear" w:color="auto" w:fill="FFFFFF"/>
          <w:lang w:eastAsia="zh-CN"/>
        </w:rPr>
        <w:t>、</w:t>
      </w:r>
      <w:r>
        <w:rPr>
          <w:rFonts w:hint="eastAsia" w:ascii="黑体" w:hAnsi="宋体" w:eastAsia="黑体" w:cs="黑体"/>
          <w:color w:val="auto"/>
          <w:sz w:val="30"/>
          <w:szCs w:val="30"/>
          <w:shd w:val="clear" w:color="auto" w:fill="FFFFFF"/>
          <w:lang w:val="en-US" w:eastAsia="zh-CN"/>
        </w:rPr>
        <w:t>赛程安排</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lang w:val="en-US" w:eastAsia="zh-CN"/>
        </w:rPr>
        <w:t>1</w:t>
      </w:r>
      <w:r>
        <w:rPr>
          <w:rFonts w:ascii="仿宋_GB2312" w:hAnsi="仿宋_GB2312" w:eastAsia="仿宋_GB2312" w:cs="仿宋_GB2312"/>
          <w:b w:val="0"/>
          <w:bCs w:val="0"/>
          <w:color w:val="auto"/>
          <w:sz w:val="30"/>
          <w:szCs w:val="30"/>
        </w:rPr>
        <w:t>.</w:t>
      </w:r>
      <w:r>
        <w:rPr>
          <w:rFonts w:hint="eastAsia" w:ascii="仿宋_GB2312" w:hAnsi="仿宋_GB2312" w:eastAsia="仿宋_GB2312" w:cs="仿宋_GB2312"/>
          <w:b w:val="0"/>
          <w:bCs w:val="0"/>
          <w:color w:val="auto"/>
          <w:sz w:val="30"/>
          <w:szCs w:val="30"/>
        </w:rPr>
        <w:t>比赛时间：</w:t>
      </w:r>
      <w:r>
        <w:rPr>
          <w:rFonts w:hint="eastAsia" w:ascii="仿宋_GB2312" w:hAnsi="仿宋_GB2312" w:eastAsia="仿宋_GB2312" w:cs="仿宋_GB2312"/>
          <w:b w:val="0"/>
          <w:bCs w:val="0"/>
          <w:color w:val="auto"/>
          <w:sz w:val="30"/>
          <w:szCs w:val="30"/>
          <w:lang w:eastAsia="zh-CN"/>
        </w:rPr>
        <w:t>2024年11</w:t>
      </w:r>
      <w:r>
        <w:rPr>
          <w:rFonts w:hint="eastAsia" w:ascii="仿宋_GB2312" w:hAnsi="仿宋_GB2312" w:eastAsia="仿宋_GB2312" w:cs="仿宋_GB2312"/>
          <w:b w:val="0"/>
          <w:bCs w:val="0"/>
          <w:color w:val="auto"/>
          <w:sz w:val="30"/>
          <w:szCs w:val="30"/>
        </w:rPr>
        <w:t>月</w:t>
      </w:r>
      <w:r>
        <w:rPr>
          <w:rFonts w:hint="eastAsia" w:ascii="仿宋_GB2312" w:hAnsi="仿宋_GB2312" w:eastAsia="仿宋_GB2312" w:cs="仿宋_GB2312"/>
          <w:b w:val="0"/>
          <w:bCs w:val="0"/>
          <w:color w:val="auto"/>
          <w:sz w:val="30"/>
          <w:szCs w:val="30"/>
          <w:lang w:val="en-US" w:eastAsia="zh-CN"/>
        </w:rPr>
        <w:t>14</w:t>
      </w:r>
      <w:r>
        <w:rPr>
          <w:rFonts w:hint="eastAsia" w:ascii="仿宋_GB2312" w:hAnsi="仿宋_GB2312" w:eastAsia="仿宋_GB2312" w:cs="仿宋_GB2312"/>
          <w:b w:val="0"/>
          <w:bCs w:val="0"/>
          <w:color w:val="auto"/>
          <w:sz w:val="30"/>
          <w:szCs w:val="30"/>
        </w:rPr>
        <w:t>日下午</w:t>
      </w:r>
      <w:r>
        <w:rPr>
          <w:rFonts w:ascii="仿宋_GB2312" w:hAnsi="仿宋_GB2312" w:eastAsia="仿宋_GB2312" w:cs="仿宋_GB2312"/>
          <w:b w:val="0"/>
          <w:bCs w:val="0"/>
          <w:color w:val="auto"/>
          <w:sz w:val="30"/>
          <w:szCs w:val="30"/>
        </w:rPr>
        <w:t>14:30</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lang w:val="en-US" w:eastAsia="zh-CN"/>
        </w:rPr>
        <w:t>2</w:t>
      </w:r>
      <w:r>
        <w:rPr>
          <w:rFonts w:ascii="仿宋_GB2312" w:hAnsi="仿宋_GB2312" w:eastAsia="仿宋_GB2312" w:cs="仿宋_GB2312"/>
          <w:b w:val="0"/>
          <w:bCs w:val="0"/>
          <w:color w:val="auto"/>
          <w:sz w:val="30"/>
          <w:szCs w:val="30"/>
        </w:rPr>
        <w:t>.</w:t>
      </w:r>
      <w:r>
        <w:rPr>
          <w:rFonts w:hint="eastAsia" w:ascii="仿宋_GB2312" w:hAnsi="仿宋_GB2312" w:eastAsia="仿宋_GB2312" w:cs="仿宋_GB2312"/>
          <w:b w:val="0"/>
          <w:bCs w:val="0"/>
          <w:color w:val="auto"/>
          <w:sz w:val="30"/>
          <w:szCs w:val="30"/>
        </w:rPr>
        <w:t>比赛地点：</w:t>
      </w:r>
      <w:bookmarkStart w:id="0" w:name="OLE_LINK1"/>
      <w:r>
        <w:rPr>
          <w:rFonts w:hint="eastAsia" w:ascii="仿宋_GB2312" w:hAnsi="仿宋_GB2312" w:eastAsia="仿宋_GB2312" w:cs="仿宋_GB2312"/>
          <w:b w:val="0"/>
          <w:bCs w:val="0"/>
          <w:color w:val="auto"/>
          <w:sz w:val="30"/>
          <w:szCs w:val="30"/>
        </w:rPr>
        <w:t>文学与传播学院</w:t>
      </w:r>
      <w:bookmarkEnd w:id="0"/>
      <w:r>
        <w:rPr>
          <w:rFonts w:hint="eastAsia" w:ascii="仿宋_GB2312" w:hAnsi="仿宋_GB2312" w:eastAsia="仿宋_GB2312" w:cs="仿宋_GB2312"/>
          <w:b w:val="0"/>
          <w:bCs w:val="0"/>
          <w:color w:val="auto"/>
          <w:sz w:val="30"/>
          <w:szCs w:val="30"/>
        </w:rPr>
        <w:t>俊秀东楼</w:t>
      </w:r>
      <w:r>
        <w:rPr>
          <w:rFonts w:ascii="仿宋_GB2312" w:hAnsi="仿宋_GB2312" w:eastAsia="仿宋_GB2312" w:cs="仿宋_GB2312"/>
          <w:b w:val="0"/>
          <w:bCs w:val="0"/>
          <w:color w:val="auto"/>
          <w:sz w:val="30"/>
          <w:szCs w:val="30"/>
        </w:rPr>
        <w:t>310</w:t>
      </w:r>
      <w:r>
        <w:rPr>
          <w:rFonts w:hint="eastAsia" w:ascii="仿宋_GB2312" w:hAnsi="仿宋_GB2312" w:eastAsia="仿宋_GB2312" w:cs="仿宋_GB2312"/>
          <w:b w:val="0"/>
          <w:bCs w:val="0"/>
          <w:color w:val="auto"/>
          <w:sz w:val="30"/>
          <w:szCs w:val="30"/>
        </w:rPr>
        <w:t>（毛笔）</w:t>
      </w:r>
    </w:p>
    <w:p>
      <w:pPr>
        <w:keepLines w:val="0"/>
        <w:pageBreakBefore w:val="0"/>
        <w:kinsoku/>
        <w:wordWrap/>
        <w:overflowPunct/>
        <w:topLinePunct w:val="0"/>
        <w:autoSpaceDE/>
        <w:autoSpaceDN/>
        <w:bidi w:val="0"/>
        <w:adjustRightInd/>
        <w:snapToGrid/>
        <w:spacing w:line="560" w:lineRule="exact"/>
        <w:ind w:firstLine="2400" w:firstLineChars="800"/>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rPr>
        <w:t>文学与传播学院俊秀东楼312（硬笔）</w:t>
      </w:r>
    </w:p>
    <w:p>
      <w:pPr>
        <w:pStyle w:val="5"/>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00" w:firstLineChars="200"/>
        <w:textAlignment w:val="auto"/>
        <w:rPr>
          <w:rFonts w:hint="default" w:ascii="黑体" w:hAnsi="宋体" w:eastAsia="黑体" w:cs="黑体"/>
          <w:color w:val="auto"/>
          <w:sz w:val="30"/>
          <w:szCs w:val="30"/>
          <w:shd w:val="clear" w:color="auto" w:fill="FFFFFF"/>
          <w:lang w:val="en-US" w:eastAsia="zh-CN"/>
        </w:rPr>
      </w:pPr>
      <w:r>
        <w:rPr>
          <w:rFonts w:hint="eastAsia" w:ascii="黑体" w:hAnsi="宋体" w:eastAsia="黑体" w:cs="黑体"/>
          <w:color w:val="auto"/>
          <w:sz w:val="30"/>
          <w:szCs w:val="30"/>
          <w:shd w:val="clear" w:color="auto" w:fill="FFFFFF"/>
          <w:lang w:val="en-US" w:eastAsia="zh-CN"/>
        </w:rPr>
        <w:t>五</w:t>
      </w:r>
      <w:r>
        <w:rPr>
          <w:rFonts w:hint="eastAsia" w:ascii="黑体" w:hAnsi="宋体" w:eastAsia="黑体" w:cs="黑体"/>
          <w:color w:val="auto"/>
          <w:sz w:val="30"/>
          <w:szCs w:val="30"/>
          <w:shd w:val="clear" w:color="auto" w:fill="FFFFFF"/>
          <w:lang w:eastAsia="zh-CN"/>
        </w:rPr>
        <w:t>、</w:t>
      </w:r>
      <w:r>
        <w:rPr>
          <w:rFonts w:hint="eastAsia" w:ascii="黑体" w:hAnsi="宋体" w:eastAsia="黑体" w:cs="黑体"/>
          <w:color w:val="auto"/>
          <w:sz w:val="30"/>
          <w:szCs w:val="30"/>
          <w:shd w:val="clear" w:color="auto" w:fill="FFFFFF"/>
          <w:lang w:val="en-US" w:eastAsia="zh-CN"/>
        </w:rPr>
        <w:t>奖项设置</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本次大赛将设一、二、三等奖若干名。</w:t>
      </w:r>
    </w:p>
    <w:p>
      <w:pPr>
        <w:pStyle w:val="5"/>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00" w:firstLineChars="200"/>
        <w:textAlignment w:val="auto"/>
        <w:rPr>
          <w:rFonts w:hint="default" w:ascii="黑体" w:hAnsi="宋体" w:eastAsia="黑体" w:cs="黑体"/>
          <w:color w:val="auto"/>
          <w:sz w:val="30"/>
          <w:szCs w:val="30"/>
          <w:shd w:val="clear" w:color="auto" w:fill="FFFFFF"/>
          <w:lang w:val="en-US" w:eastAsia="zh-CN"/>
        </w:rPr>
      </w:pPr>
      <w:r>
        <w:rPr>
          <w:rFonts w:hint="eastAsia" w:ascii="黑体" w:hAnsi="宋体" w:eastAsia="黑体" w:cs="黑体"/>
          <w:color w:val="auto"/>
          <w:sz w:val="30"/>
          <w:szCs w:val="30"/>
          <w:shd w:val="clear" w:color="auto" w:fill="FFFFFF"/>
          <w:lang w:val="en-US" w:eastAsia="zh-CN"/>
        </w:rPr>
        <w:t>六</w:t>
      </w:r>
      <w:r>
        <w:rPr>
          <w:rFonts w:hint="eastAsia" w:ascii="黑体" w:hAnsi="宋体" w:eastAsia="黑体" w:cs="黑体"/>
          <w:color w:val="auto"/>
          <w:sz w:val="30"/>
          <w:szCs w:val="30"/>
          <w:shd w:val="clear" w:color="auto" w:fill="FFFFFF"/>
          <w:lang w:eastAsia="zh-CN"/>
        </w:rPr>
        <w:t>、</w:t>
      </w:r>
      <w:r>
        <w:rPr>
          <w:rFonts w:hint="eastAsia" w:ascii="黑体" w:hAnsi="宋体" w:eastAsia="黑体" w:cs="黑体"/>
          <w:color w:val="auto"/>
          <w:sz w:val="30"/>
          <w:szCs w:val="30"/>
          <w:shd w:val="clear" w:color="auto" w:fill="FFFFFF"/>
          <w:lang w:val="en-US" w:eastAsia="zh-CN"/>
        </w:rPr>
        <w:t>报名方式</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各学院将</w:t>
      </w:r>
      <w:r>
        <w:rPr>
          <w:rFonts w:hint="eastAsia" w:ascii="仿宋_GB2312" w:hAnsi="仿宋_GB2312" w:eastAsia="仿宋_GB2312" w:cs="仿宋_GB2312"/>
          <w:color w:val="auto"/>
          <w:sz w:val="30"/>
          <w:szCs w:val="30"/>
        </w:rPr>
        <w:t>报名表（见附件）以电子档形式于</w:t>
      </w:r>
      <w:r>
        <w:rPr>
          <w:rFonts w:hint="eastAsia" w:ascii="仿宋_GB2312" w:hAnsi="仿宋_GB2312" w:eastAsia="仿宋_GB2312" w:cs="仿宋_GB2312"/>
          <w:color w:val="auto"/>
          <w:sz w:val="30"/>
          <w:szCs w:val="30"/>
          <w:lang w:eastAsia="zh-CN"/>
        </w:rPr>
        <w:t>1</w:t>
      </w:r>
      <w:r>
        <w:rPr>
          <w:rFonts w:hint="eastAsia" w:ascii="仿宋_GB2312" w:hAnsi="仿宋_GB2312" w:eastAsia="仿宋_GB2312" w:cs="仿宋_GB2312"/>
          <w:color w:val="auto"/>
          <w:sz w:val="30"/>
          <w:szCs w:val="30"/>
          <w:lang w:val="en-US" w:eastAsia="zh-CN"/>
        </w:rPr>
        <w:t>0</w:t>
      </w:r>
      <w:r>
        <w:rPr>
          <w:rFonts w:hint="eastAsia" w:ascii="仿宋_GB2312" w:hAnsi="仿宋_GB2312" w:eastAsia="仿宋_GB2312" w:cs="仿宋_GB2312"/>
          <w:color w:val="auto"/>
          <w:sz w:val="30"/>
          <w:szCs w:val="30"/>
          <w:lang w:eastAsia="zh-CN"/>
        </w:rPr>
        <w:t>月</w:t>
      </w:r>
      <w:r>
        <w:rPr>
          <w:rFonts w:hint="default"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lang w:eastAsia="zh-CN"/>
        </w:rPr>
        <w:t>日</w:t>
      </w:r>
      <w:r>
        <w:rPr>
          <w:rFonts w:hint="eastAsia" w:ascii="仿宋_GB2312" w:hAnsi="仿宋_GB2312" w:eastAsia="仿宋_GB2312" w:cs="仿宋_GB2312"/>
          <w:color w:val="auto"/>
          <w:sz w:val="30"/>
          <w:szCs w:val="30"/>
        </w:rPr>
        <w:t>之前发送到指定邮箱：2180479945@qq.com，并同时发送教务处邮箱</w:t>
      </w:r>
      <w:r>
        <w:rPr>
          <w:rFonts w:ascii="仿宋_GB2312" w:hAnsi="仿宋_GB2312" w:eastAsia="仿宋_GB2312" w:cs="仿宋_GB2312"/>
          <w:color w:val="auto"/>
          <w:sz w:val="30"/>
          <w:szCs w:val="30"/>
        </w:rPr>
        <w:t>316731312@qq.com</w:t>
      </w:r>
      <w:r>
        <w:rPr>
          <w:rFonts w:hint="eastAsia" w:ascii="仿宋_GB2312" w:hAnsi="仿宋_GB2312" w:eastAsia="仿宋_GB2312" w:cs="仿宋_GB2312"/>
          <w:color w:val="auto"/>
          <w:sz w:val="30"/>
          <w:szCs w:val="30"/>
        </w:rPr>
        <w:t>备案。</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联系人：</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侯  丽</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同学</w:t>
      </w:r>
      <w:r>
        <w:rPr>
          <w:rFonts w:hint="eastAsia" w:ascii="仿宋_GB2312" w:hAnsi="仿宋_GB2312" w:eastAsia="仿宋_GB2312" w:cs="仿宋_GB2312"/>
          <w:color w:val="auto"/>
          <w:sz w:val="30"/>
          <w:szCs w:val="30"/>
        </w:rPr>
        <w:t>）电话：15761363575 QQ：2180479945</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康佳婧</w:t>
      </w:r>
      <w:r>
        <w:rPr>
          <w:rFonts w:hint="eastAsia" w:ascii="仿宋_GB2312" w:hAnsi="仿宋_GB2312" w:eastAsia="仿宋_GB2312" w:cs="仿宋_GB2312"/>
          <w:color w:val="auto"/>
          <w:sz w:val="30"/>
          <w:szCs w:val="30"/>
        </w:rPr>
        <w:t>（同学）电话：17758789279 QQ: 2391853214</w:t>
      </w: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 xml:space="preserve">  </w:t>
      </w:r>
      <w:r>
        <w:rPr>
          <w:rFonts w:ascii="仿宋_GB2312" w:hAnsi="仿宋_GB2312" w:eastAsia="仿宋_GB2312" w:cs="仿宋_GB2312"/>
          <w:color w:val="auto"/>
          <w:sz w:val="30"/>
          <w:szCs w:val="30"/>
        </w:rPr>
        <w:t xml:space="preserve"> </w:t>
      </w:r>
    </w:p>
    <w:p>
      <w:pPr>
        <w:keepLines w:val="0"/>
        <w:pageBreakBefore w:val="0"/>
        <w:kinsoku/>
        <w:wordWrap/>
        <w:overflowPunct/>
        <w:topLinePunct w:val="0"/>
        <w:autoSpaceDE/>
        <w:autoSpaceDN/>
        <w:bidi w:val="0"/>
        <w:spacing w:line="560" w:lineRule="exact"/>
        <w:jc w:val="left"/>
        <w:textAlignment w:val="auto"/>
        <w:rPr>
          <w:rFonts w:ascii="黑体" w:hAnsi="黑体" w:eastAsia="黑体" w:cs="黑体"/>
          <w:color w:val="auto"/>
          <w:kern w:val="0"/>
          <w:sz w:val="30"/>
          <w:szCs w:val="30"/>
          <w:shd w:val="clear" w:color="auto" w:fill="FFFFFF"/>
        </w:rPr>
      </w:pPr>
      <w:r>
        <w:rPr>
          <w:rFonts w:hint="eastAsia" w:ascii="黑体" w:hAnsi="黑体" w:eastAsia="黑体" w:cs="黑体"/>
          <w:color w:val="auto"/>
          <w:kern w:val="0"/>
          <w:sz w:val="30"/>
          <w:szCs w:val="30"/>
          <w:shd w:val="clear" w:color="auto" w:fill="FFFFFF"/>
        </w:rPr>
        <w:t>附件</w:t>
      </w:r>
      <w:r>
        <w:rPr>
          <w:rFonts w:ascii="黑体" w:hAnsi="黑体" w:eastAsia="黑体" w:cs="黑体"/>
          <w:color w:val="auto"/>
          <w:kern w:val="0"/>
          <w:sz w:val="30"/>
          <w:szCs w:val="30"/>
          <w:shd w:val="clear" w:color="auto" w:fill="FFFFFF"/>
        </w:rPr>
        <w:t>3</w:t>
      </w:r>
    </w:p>
    <w:p>
      <w:pPr>
        <w:keepLines w:val="0"/>
        <w:pageBreakBefore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color w:val="auto"/>
          <w:kern w:val="0"/>
          <w:sz w:val="36"/>
          <w:szCs w:val="36"/>
          <w:shd w:val="clear" w:color="auto" w:fill="FFFFFF"/>
        </w:rPr>
      </w:pPr>
      <w:r>
        <w:rPr>
          <w:rFonts w:hint="eastAsia" w:ascii="方正小标宋简体" w:hAnsi="方正小标宋简体" w:eastAsia="方正小标宋简体" w:cs="方正小标宋简体"/>
          <w:color w:val="auto"/>
          <w:kern w:val="0"/>
          <w:sz w:val="36"/>
          <w:szCs w:val="36"/>
          <w:shd w:val="clear" w:color="auto" w:fill="FFFFFF"/>
          <w:lang w:eastAsia="zh-CN"/>
        </w:rPr>
        <w:t>2024年</w:t>
      </w:r>
      <w:r>
        <w:rPr>
          <w:rFonts w:hint="eastAsia" w:ascii="方正小标宋简体" w:hAnsi="方正小标宋简体" w:eastAsia="方正小标宋简体" w:cs="方正小标宋简体"/>
          <w:color w:val="auto"/>
          <w:kern w:val="0"/>
          <w:sz w:val="36"/>
          <w:szCs w:val="36"/>
          <w:shd w:val="clear" w:color="auto" w:fill="FFFFFF"/>
        </w:rPr>
        <w:t>泉州师范学院普通话比赛方案</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sz w:val="30"/>
          <w:szCs w:val="30"/>
        </w:rPr>
      </w:pPr>
    </w:p>
    <w:p>
      <w:pPr>
        <w:keepLines w:val="0"/>
        <w:pageBreakBefore w:val="0"/>
        <w:kinsoku/>
        <w:wordWrap/>
        <w:overflowPunct/>
        <w:topLinePunct w:val="0"/>
        <w:autoSpaceDE/>
        <w:autoSpaceDN/>
        <w:bidi w:val="0"/>
        <w:spacing w:line="560" w:lineRule="exact"/>
        <w:ind w:firstLine="600" w:firstLineChars="200"/>
        <w:textAlignment w:val="auto"/>
        <w:rPr>
          <w:rFonts w:hint="eastAsia" w:ascii="仿宋_GB2312" w:hAnsi="仿宋_GB2312" w:eastAsia="仿宋_GB2312" w:cs="仿宋_GB2312"/>
          <w:b w:val="0"/>
          <w:bCs w:val="0"/>
          <w:color w:val="auto"/>
          <w:sz w:val="30"/>
          <w:szCs w:val="30"/>
          <w:lang w:eastAsia="zh-CN"/>
        </w:rPr>
      </w:pPr>
      <w:r>
        <w:rPr>
          <w:rFonts w:hint="eastAsia" w:ascii="仿宋_GB2312" w:hAnsi="仿宋_GB2312" w:eastAsia="仿宋_GB2312" w:cs="仿宋_GB2312"/>
          <w:b w:val="0"/>
          <w:bCs w:val="0"/>
          <w:color w:val="auto"/>
          <w:sz w:val="30"/>
          <w:szCs w:val="30"/>
        </w:rPr>
        <w:t>为践行</w:t>
      </w:r>
      <w:r>
        <w:rPr>
          <w:rFonts w:hint="eastAsia" w:ascii="仿宋_GB2312" w:hAnsi="仿宋_GB2312" w:eastAsia="仿宋_GB2312" w:cs="仿宋_GB2312"/>
          <w:b w:val="0"/>
          <w:bCs w:val="0"/>
          <w:color w:val="auto"/>
          <w:sz w:val="30"/>
          <w:szCs w:val="30"/>
          <w:lang w:val="en-US" w:eastAsia="zh-CN"/>
        </w:rPr>
        <w:t>党的</w:t>
      </w:r>
      <w:r>
        <w:rPr>
          <w:rFonts w:hint="eastAsia" w:ascii="仿宋_GB2312" w:hAnsi="仿宋_GB2312" w:eastAsia="仿宋_GB2312" w:cs="仿宋_GB2312"/>
          <w:b w:val="0"/>
          <w:bCs w:val="0"/>
          <w:color w:val="auto"/>
          <w:sz w:val="30"/>
          <w:szCs w:val="30"/>
        </w:rPr>
        <w:t>二十大精神，贯彻落实《国家通用语言文字法》和《十三五语言文字规划纲要》，大力推广普及普通话，传承和弘扬优秀传统文化，传播语言魅力，</w:t>
      </w:r>
      <w:r>
        <w:rPr>
          <w:rFonts w:hint="eastAsia" w:ascii="仿宋_GB2312" w:hAnsi="仿宋_GB2312" w:eastAsia="仿宋_GB2312" w:cs="仿宋_GB2312"/>
          <w:b w:val="0"/>
          <w:bCs w:val="0"/>
          <w:color w:val="auto"/>
          <w:sz w:val="30"/>
          <w:szCs w:val="30"/>
          <w:lang w:val="en-US" w:eastAsia="zh-CN"/>
        </w:rPr>
        <w:t>以普通话为桥，传教育家之光，用最标准的语言最真挚的情感，传承教育家的智慧与精神，讲述教育家的光辉事迹。</w:t>
      </w:r>
      <w:r>
        <w:rPr>
          <w:rFonts w:hint="eastAsia" w:ascii="仿宋_GB2312" w:hAnsi="仿宋_GB2312" w:eastAsia="仿宋_GB2312" w:cs="仿宋_GB2312"/>
          <w:b w:val="0"/>
          <w:bCs w:val="0"/>
          <w:color w:val="auto"/>
          <w:sz w:val="30"/>
          <w:szCs w:val="30"/>
        </w:rPr>
        <w:t>学校</w:t>
      </w:r>
      <w:r>
        <w:rPr>
          <w:rFonts w:hint="eastAsia" w:ascii="仿宋_GB2312" w:hAnsi="仿宋_GB2312" w:eastAsia="仿宋_GB2312" w:cs="仿宋_GB2312"/>
          <w:b w:val="0"/>
          <w:bCs w:val="0"/>
          <w:color w:val="auto"/>
          <w:sz w:val="30"/>
          <w:szCs w:val="30"/>
          <w:lang w:val="en-US" w:eastAsia="zh-CN"/>
        </w:rPr>
        <w:t>决定</w:t>
      </w:r>
      <w:r>
        <w:rPr>
          <w:rFonts w:hint="eastAsia" w:ascii="仿宋_GB2312" w:hAnsi="仿宋_GB2312" w:eastAsia="仿宋_GB2312" w:cs="仿宋_GB2312"/>
          <w:b w:val="0"/>
          <w:bCs w:val="0"/>
          <w:color w:val="auto"/>
          <w:sz w:val="30"/>
          <w:szCs w:val="30"/>
        </w:rPr>
        <w:t>举办“</w:t>
      </w:r>
      <w:r>
        <w:rPr>
          <w:rFonts w:hint="eastAsia" w:ascii="仿宋_GB2312" w:hAnsi="仿宋_GB2312" w:eastAsia="仿宋_GB2312" w:cs="仿宋_GB2312"/>
          <w:b w:val="0"/>
          <w:bCs w:val="0"/>
          <w:color w:val="auto"/>
          <w:sz w:val="30"/>
          <w:szCs w:val="30"/>
          <w:lang w:val="en-US" w:eastAsia="zh-CN"/>
        </w:rPr>
        <w:t>声传教育梦，语颂师者心</w:t>
      </w:r>
      <w:r>
        <w:rPr>
          <w:rFonts w:hint="eastAsia" w:ascii="仿宋_GB2312" w:hAnsi="仿宋_GB2312" w:eastAsia="仿宋_GB2312" w:cs="仿宋_GB2312"/>
          <w:b w:val="0"/>
          <w:bCs w:val="0"/>
          <w:color w:val="auto"/>
          <w:sz w:val="30"/>
          <w:szCs w:val="30"/>
        </w:rPr>
        <w:t>”普通话大赛。</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rPr>
      </w:pPr>
      <w:r>
        <w:rPr>
          <w:rFonts w:hint="eastAsia" w:ascii="黑体" w:hAnsi="黑体" w:eastAsia="黑体" w:cs="黑体"/>
          <w:color w:val="auto"/>
          <w:sz w:val="30"/>
          <w:szCs w:val="30"/>
          <w:shd w:val="clear" w:color="auto" w:fill="FFFFFF"/>
          <w:lang w:val="en-US" w:eastAsia="zh-CN"/>
        </w:rPr>
        <w:t>一</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比</w:t>
      </w:r>
      <w:r>
        <w:rPr>
          <w:rFonts w:hint="eastAsia" w:ascii="黑体" w:hAnsi="黑体" w:eastAsia="黑体" w:cs="黑体"/>
          <w:color w:val="auto"/>
          <w:sz w:val="30"/>
          <w:szCs w:val="30"/>
          <w:shd w:val="clear" w:color="auto" w:fill="FFFFFF"/>
        </w:rPr>
        <w:t>赛要求</w:t>
      </w:r>
    </w:p>
    <w:p>
      <w:pPr>
        <w:keepLines w:val="0"/>
        <w:pageBreakBefore w:val="0"/>
        <w:kinsoku/>
        <w:wordWrap/>
        <w:overflowPunct/>
        <w:topLinePunct w:val="0"/>
        <w:autoSpaceDE/>
        <w:autoSpaceDN/>
        <w:bidi w:val="0"/>
        <w:spacing w:line="560" w:lineRule="exact"/>
        <w:ind w:left="600"/>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1.</w:t>
      </w:r>
      <w:r>
        <w:rPr>
          <w:rFonts w:hint="eastAsia" w:ascii="仿宋_GB2312" w:hAnsi="仿宋_GB2312" w:eastAsia="仿宋_GB2312" w:cs="仿宋_GB2312"/>
          <w:color w:val="auto"/>
          <w:kern w:val="0"/>
          <w:sz w:val="30"/>
          <w:szCs w:val="30"/>
          <w:shd w:val="clear" w:color="auto" w:fill="FFFFFF"/>
        </w:rPr>
        <w:t>各学院严格按要求组织初赛并选送优秀选手参加决赛。</w:t>
      </w:r>
    </w:p>
    <w:p>
      <w:pPr>
        <w:keepLines w:val="0"/>
        <w:pageBreakBefore w:val="0"/>
        <w:kinsoku/>
        <w:wordWrap/>
        <w:overflowPunct/>
        <w:topLinePunct w:val="0"/>
        <w:autoSpaceDE/>
        <w:autoSpaceDN/>
        <w:bidi w:val="0"/>
        <w:spacing w:line="560" w:lineRule="exact"/>
        <w:ind w:left="600"/>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2.</w:t>
      </w:r>
      <w:r>
        <w:rPr>
          <w:rFonts w:hint="eastAsia" w:ascii="仿宋_GB2312" w:hAnsi="仿宋_GB2312" w:eastAsia="仿宋_GB2312" w:cs="仿宋_GB2312"/>
          <w:color w:val="auto"/>
          <w:kern w:val="0"/>
          <w:sz w:val="30"/>
          <w:szCs w:val="30"/>
          <w:shd w:val="clear" w:color="auto" w:fill="FFFFFF"/>
        </w:rPr>
        <w:t>参赛内容正面积极，符合大赛主题要求。</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3.</w:t>
      </w:r>
      <w:r>
        <w:rPr>
          <w:rFonts w:hint="eastAsia" w:ascii="仿宋_GB2312" w:hAnsi="仿宋_GB2312" w:eastAsia="仿宋_GB2312" w:cs="仿宋_GB2312"/>
          <w:color w:val="auto"/>
          <w:kern w:val="0"/>
          <w:sz w:val="30"/>
          <w:szCs w:val="30"/>
          <w:shd w:val="clear" w:color="auto" w:fill="FFFFFF"/>
        </w:rPr>
        <w:t>参赛选手态度端正，认真热情，能充分体现我校学生面貌。</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rPr>
      </w:pPr>
      <w:r>
        <w:rPr>
          <w:rFonts w:hint="eastAsia" w:ascii="黑体" w:hAnsi="黑体" w:eastAsia="黑体" w:cs="黑体"/>
          <w:color w:val="auto"/>
          <w:sz w:val="30"/>
          <w:szCs w:val="30"/>
          <w:shd w:val="clear" w:color="auto" w:fill="FFFFFF"/>
          <w:lang w:val="en-US" w:eastAsia="zh-CN"/>
        </w:rPr>
        <w:t>二</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比</w:t>
      </w:r>
      <w:r>
        <w:rPr>
          <w:rFonts w:hint="eastAsia" w:ascii="黑体" w:hAnsi="黑体" w:eastAsia="黑体" w:cs="黑体"/>
          <w:color w:val="auto"/>
          <w:sz w:val="30"/>
          <w:szCs w:val="30"/>
          <w:shd w:val="clear" w:color="auto" w:fill="FFFFFF"/>
        </w:rPr>
        <w:t>赛流程</w:t>
      </w:r>
    </w:p>
    <w:p>
      <w:pPr>
        <w:keepLines w:val="0"/>
        <w:pageBreakBefore w:val="0"/>
        <w:tabs>
          <w:tab w:val="left" w:pos="-105"/>
          <w:tab w:val="left" w:pos="993"/>
        </w:tabs>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1.</w:t>
      </w:r>
      <w:r>
        <w:rPr>
          <w:rFonts w:hint="eastAsia" w:ascii="仿宋_GB2312" w:hAnsi="仿宋_GB2312" w:eastAsia="仿宋_GB2312" w:cs="仿宋_GB2312"/>
          <w:color w:val="auto"/>
          <w:kern w:val="0"/>
          <w:sz w:val="30"/>
          <w:szCs w:val="30"/>
          <w:shd w:val="clear" w:color="auto" w:fill="FFFFFF"/>
        </w:rPr>
        <w:t>初赛</w:t>
      </w:r>
    </w:p>
    <w:p>
      <w:pPr>
        <w:keepLines w:val="0"/>
        <w:pageBreakBefore w:val="0"/>
        <w:tabs>
          <w:tab w:val="left" w:pos="-105"/>
          <w:tab w:val="left" w:pos="993"/>
        </w:tabs>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kern w:val="0"/>
          <w:sz w:val="30"/>
          <w:szCs w:val="30"/>
          <w:shd w:val="clear" w:color="auto" w:fill="FFFFFF"/>
        </w:rPr>
      </w:pPr>
      <w:r>
        <w:rPr>
          <w:rFonts w:hint="eastAsia" w:ascii="仿宋_GB2312" w:hAnsi="仿宋_GB2312" w:eastAsia="仿宋_GB2312" w:cs="仿宋_GB2312"/>
          <w:color w:val="auto"/>
          <w:kern w:val="0"/>
          <w:sz w:val="30"/>
          <w:szCs w:val="30"/>
          <w:shd w:val="clear" w:color="auto" w:fill="FFFFFF"/>
        </w:rPr>
        <w:t>师范专业学生为主，同时鼓励非师专业对普通话口语表达感兴趣、普通话水平较高者积极报名参加。每个师范专业选派</w:t>
      </w:r>
      <w:r>
        <w:rPr>
          <w:rFonts w:ascii="仿宋_GB2312" w:hAnsi="仿宋_GB2312" w:eastAsia="仿宋_GB2312" w:cs="仿宋_GB2312"/>
          <w:color w:val="auto"/>
          <w:kern w:val="0"/>
          <w:sz w:val="30"/>
          <w:szCs w:val="30"/>
          <w:shd w:val="clear" w:color="auto" w:fill="FFFFFF"/>
        </w:rPr>
        <w:t>1名选手</w:t>
      </w:r>
      <w:r>
        <w:rPr>
          <w:rFonts w:hint="eastAsia" w:ascii="仿宋_GB2312" w:hAnsi="仿宋_GB2312" w:eastAsia="仿宋_GB2312" w:cs="仿宋_GB2312"/>
          <w:color w:val="auto"/>
          <w:kern w:val="0"/>
          <w:sz w:val="30"/>
          <w:szCs w:val="30"/>
          <w:shd w:val="clear" w:color="auto" w:fill="FFFFFF"/>
        </w:rPr>
        <w:t>参加校级</w:t>
      </w:r>
      <w:r>
        <w:rPr>
          <w:rFonts w:hint="eastAsia" w:ascii="仿宋_GB2312" w:hAnsi="仿宋_GB2312" w:eastAsia="仿宋_GB2312" w:cs="仿宋_GB2312"/>
          <w:color w:val="auto"/>
          <w:kern w:val="0"/>
          <w:sz w:val="30"/>
          <w:szCs w:val="30"/>
          <w:shd w:val="clear" w:color="auto" w:fill="FFFFFF"/>
          <w:lang w:val="en-US" w:eastAsia="zh-CN"/>
        </w:rPr>
        <w:t>初</w:t>
      </w:r>
      <w:r>
        <w:rPr>
          <w:rFonts w:hint="eastAsia" w:ascii="仿宋_GB2312" w:hAnsi="仿宋_GB2312" w:eastAsia="仿宋_GB2312" w:cs="仿宋_GB2312"/>
          <w:color w:val="auto"/>
          <w:kern w:val="0"/>
          <w:sz w:val="30"/>
          <w:szCs w:val="30"/>
          <w:shd w:val="clear" w:color="auto" w:fill="FFFFFF"/>
        </w:rPr>
        <w:t>赛，未设置师范专业的学院可依自愿原则推选</w:t>
      </w:r>
      <w:r>
        <w:rPr>
          <w:rFonts w:ascii="仿宋_GB2312" w:hAnsi="仿宋_GB2312" w:eastAsia="仿宋_GB2312" w:cs="仿宋_GB2312"/>
          <w:color w:val="auto"/>
          <w:kern w:val="0"/>
          <w:sz w:val="30"/>
          <w:szCs w:val="30"/>
          <w:shd w:val="clear" w:color="auto" w:fill="FFFFFF"/>
        </w:rPr>
        <w:t>1</w:t>
      </w:r>
      <w:r>
        <w:rPr>
          <w:rFonts w:hint="eastAsia" w:ascii="仿宋_GB2312" w:hAnsi="仿宋_GB2312" w:eastAsia="仿宋_GB2312" w:cs="仿宋_GB2312"/>
          <w:color w:val="auto"/>
          <w:kern w:val="0"/>
          <w:sz w:val="30"/>
          <w:szCs w:val="30"/>
          <w:shd w:val="clear" w:color="auto" w:fill="FFFFFF"/>
        </w:rPr>
        <w:t>人参</w:t>
      </w:r>
      <w:r>
        <w:rPr>
          <w:rFonts w:hint="eastAsia" w:ascii="仿宋_GB2312" w:hAnsi="仿宋_GB2312" w:eastAsia="仿宋_GB2312" w:cs="仿宋_GB2312"/>
          <w:color w:val="auto"/>
          <w:kern w:val="0"/>
          <w:sz w:val="30"/>
          <w:szCs w:val="30"/>
          <w:shd w:val="clear" w:color="auto" w:fill="FFFFFF"/>
          <w:lang w:eastAsia="zh-CN"/>
        </w:rPr>
        <w:t>加</w:t>
      </w:r>
      <w:r>
        <w:rPr>
          <w:rFonts w:hint="eastAsia" w:ascii="仿宋_GB2312" w:hAnsi="仿宋_GB2312" w:eastAsia="仿宋_GB2312" w:cs="仿宋_GB2312"/>
          <w:color w:val="auto"/>
          <w:kern w:val="0"/>
          <w:sz w:val="30"/>
          <w:szCs w:val="30"/>
          <w:shd w:val="clear" w:color="auto" w:fill="FFFFFF"/>
        </w:rPr>
        <w:t>。</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2.</w:t>
      </w:r>
      <w:r>
        <w:rPr>
          <w:rFonts w:hint="eastAsia" w:ascii="仿宋_GB2312" w:hAnsi="仿宋_GB2312" w:eastAsia="仿宋_GB2312" w:cs="仿宋_GB2312"/>
          <w:color w:val="auto"/>
          <w:kern w:val="0"/>
          <w:sz w:val="30"/>
          <w:szCs w:val="30"/>
          <w:shd w:val="clear" w:color="auto" w:fill="FFFFFF"/>
        </w:rPr>
        <w:t>决赛</w:t>
      </w:r>
    </w:p>
    <w:p>
      <w:pPr>
        <w:keepLines w:val="0"/>
        <w:pageBreakBefore w:val="0"/>
        <w:kinsoku/>
        <w:wordWrap/>
        <w:overflowPunct/>
        <w:topLinePunct w:val="0"/>
        <w:autoSpaceDE/>
        <w:autoSpaceDN/>
        <w:bidi w:val="0"/>
        <w:spacing w:line="560" w:lineRule="exact"/>
        <w:ind w:right="-19" w:rightChars="-9"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通过初赛选拔的选手参加学校举办的决赛，根据抽签顺序依次比赛，由评委打分确定最终成绩。</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rPr>
      </w:pPr>
      <w:r>
        <w:rPr>
          <w:rFonts w:hint="eastAsia" w:ascii="黑体" w:hAnsi="黑体" w:eastAsia="黑体" w:cs="黑体"/>
          <w:color w:val="auto"/>
          <w:sz w:val="30"/>
          <w:szCs w:val="30"/>
          <w:shd w:val="clear" w:color="auto" w:fill="FFFFFF"/>
          <w:lang w:val="en-US" w:eastAsia="zh-CN"/>
        </w:rPr>
        <w:t>三</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比</w:t>
      </w:r>
      <w:r>
        <w:rPr>
          <w:rFonts w:hint="eastAsia" w:ascii="黑体" w:hAnsi="黑体" w:eastAsia="黑体" w:cs="黑体"/>
          <w:color w:val="auto"/>
          <w:sz w:val="30"/>
          <w:szCs w:val="30"/>
          <w:shd w:val="clear" w:color="auto" w:fill="FFFFFF"/>
        </w:rPr>
        <w:t>赛环节</w:t>
      </w:r>
    </w:p>
    <w:p>
      <w:pPr>
        <w:keepLines w:val="0"/>
        <w:pageBreakBefore w:val="0"/>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rPr>
        <w:t>选手自我介绍，限时</w:t>
      </w:r>
      <w:r>
        <w:rPr>
          <w:rFonts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rPr>
        <w:t>分钟；</w:t>
      </w:r>
    </w:p>
    <w:p>
      <w:pPr>
        <w:keepLines w:val="0"/>
        <w:pageBreakBefore w:val="0"/>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2.</w:t>
      </w:r>
      <w:r>
        <w:rPr>
          <w:rFonts w:hint="eastAsia" w:ascii="仿宋_GB2312" w:hAnsi="仿宋_GB2312" w:eastAsia="仿宋_GB2312" w:cs="仿宋_GB2312"/>
          <w:color w:val="auto"/>
          <w:sz w:val="30"/>
          <w:szCs w:val="30"/>
        </w:rPr>
        <w:t>读字词</w:t>
      </w:r>
    </w:p>
    <w:p>
      <w:pPr>
        <w:keepLines w:val="0"/>
        <w:pageBreakBefore w:val="0"/>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b/>
          <w:color w:val="auto"/>
          <w:sz w:val="30"/>
          <w:szCs w:val="30"/>
        </w:rPr>
      </w:pPr>
      <w:r>
        <w:rPr>
          <w:rFonts w:hint="eastAsia" w:ascii="仿宋_GB2312" w:hAnsi="仿宋_GB2312" w:eastAsia="仿宋_GB2312" w:cs="仿宋_GB2312"/>
          <w:color w:val="auto"/>
          <w:sz w:val="30"/>
          <w:szCs w:val="30"/>
        </w:rPr>
        <w:t>①读单音节字词（</w:t>
      </w:r>
      <w:r>
        <w:rPr>
          <w:rFonts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rPr>
        <w:t>个音节），限时</w:t>
      </w:r>
      <w:r>
        <w:rPr>
          <w:rFonts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rPr>
        <w:t>分钟；</w:t>
      </w:r>
    </w:p>
    <w:p>
      <w:pPr>
        <w:keepLines w:val="0"/>
        <w:pageBreakBefore w:val="0"/>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②读多音节词语（</w:t>
      </w:r>
      <w:r>
        <w:rPr>
          <w:rFonts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rPr>
        <w:t>个音节），限时</w:t>
      </w:r>
      <w:r>
        <w:rPr>
          <w:rFonts w:ascii="仿宋_GB2312" w:hAnsi="仿宋_GB2312" w:eastAsia="仿宋_GB2312" w:cs="仿宋_GB2312"/>
          <w:color w:val="auto"/>
          <w:sz w:val="30"/>
          <w:szCs w:val="30"/>
        </w:rPr>
        <w:t>30</w:t>
      </w:r>
      <w:r>
        <w:rPr>
          <w:rFonts w:hint="eastAsia" w:ascii="仿宋_GB2312" w:hAnsi="仿宋_GB2312" w:eastAsia="仿宋_GB2312" w:cs="仿宋_GB2312"/>
          <w:color w:val="auto"/>
          <w:sz w:val="30"/>
          <w:szCs w:val="30"/>
        </w:rPr>
        <w:t>秒；</w:t>
      </w:r>
    </w:p>
    <w:p>
      <w:pPr>
        <w:keepLines w:val="0"/>
        <w:pageBreakBefore w:val="0"/>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 xml:space="preserve">3.新时代精品文段诵读 </w:t>
      </w:r>
    </w:p>
    <w:p>
      <w:pPr>
        <w:keepLines w:val="0"/>
        <w:pageBreakBefore w:val="0"/>
        <w:numPr>
          <w:ilvl w:val="0"/>
          <w:numId w:val="0"/>
        </w:numPr>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rPr>
        <w:t>①</w:t>
      </w:r>
      <w:r>
        <w:rPr>
          <w:rFonts w:hint="eastAsia" w:ascii="仿宋_GB2312" w:hAnsi="仿宋_GB2312" w:eastAsia="仿宋_GB2312" w:cs="仿宋_GB2312"/>
          <w:b w:val="0"/>
          <w:bCs w:val="0"/>
          <w:color w:val="auto"/>
          <w:sz w:val="30"/>
          <w:szCs w:val="30"/>
          <w:lang w:val="en-US" w:eastAsia="zh-CN"/>
        </w:rPr>
        <w:t xml:space="preserve"> 初赛为习语段落诵读及习近平总书记关于教育的重要论述，提倡弘扬教育家精神，歌颂教育行业的奉献者。决赛为新时代作品朗诵，作品要求以习近平新时代中国特色社会主义思想为指导思想，以体现教育家精神和新时代教育行业奉献人物的先进事迹为主题。</w:t>
      </w:r>
    </w:p>
    <w:p>
      <w:pPr>
        <w:keepLines w:val="0"/>
        <w:pageBreakBefore w:val="0"/>
        <w:numPr>
          <w:ilvl w:val="0"/>
          <w:numId w:val="0"/>
        </w:numPr>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rPr>
        <w:t>②要求作品与大赛主题有关，积极向上，形式不限</w:t>
      </w:r>
    </w:p>
    <w:p>
      <w:pPr>
        <w:keepLines w:val="0"/>
        <w:pageBreakBefore w:val="0"/>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③着装得体，时间控制在</w:t>
      </w:r>
      <w:r>
        <w:rPr>
          <w:rFonts w:hint="eastAsia" w:ascii="仿宋_GB2312" w:hAnsi="仿宋_GB2312" w:eastAsia="仿宋_GB2312" w:cs="仿宋_GB2312"/>
          <w:color w:val="auto"/>
          <w:sz w:val="30"/>
          <w:szCs w:val="30"/>
          <w:lang w:eastAsia="zh-CN"/>
        </w:rPr>
        <w:t>3～5分钟</w:t>
      </w:r>
    </w:p>
    <w:p>
      <w:pPr>
        <w:keepLines w:val="0"/>
        <w:pageBreakBefore w:val="0"/>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 xml:space="preserve">4.说话题目 </w:t>
      </w:r>
    </w:p>
    <w:p>
      <w:pPr>
        <w:keepLines w:val="0"/>
        <w:pageBreakBefore w:val="0"/>
        <w:kinsoku/>
        <w:wordWrap/>
        <w:overflowPunct/>
        <w:topLinePunct w:val="0"/>
        <w:autoSpaceDE/>
        <w:autoSpaceDN/>
        <w:bidi w:val="0"/>
        <w:spacing w:line="560" w:lineRule="exact"/>
        <w:ind w:firstLine="602" w:firstLineChars="200"/>
        <w:jc w:val="left"/>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rPr>
        <w:t>①</w:t>
      </w:r>
      <w:r>
        <w:rPr>
          <w:rFonts w:hint="eastAsia" w:ascii="仿宋_GB2312" w:hAnsi="仿宋_GB2312" w:eastAsia="仿宋_GB2312" w:cs="仿宋_GB2312"/>
          <w:b/>
          <w:bCs/>
          <w:color w:val="auto"/>
          <w:sz w:val="30"/>
          <w:szCs w:val="30"/>
          <w:lang w:val="en-US" w:eastAsia="zh-CN"/>
        </w:rPr>
        <w:t>比赛题目选自普通话考试的30道命题说话题目</w:t>
      </w:r>
    </w:p>
    <w:p>
      <w:pPr>
        <w:keepLines w:val="0"/>
        <w:pageBreakBefore w:val="0"/>
        <w:kinsoku/>
        <w:wordWrap/>
        <w:overflowPunct/>
        <w:topLinePunct w:val="0"/>
        <w:autoSpaceDE/>
        <w:autoSpaceDN/>
        <w:bidi w:val="0"/>
        <w:spacing w:line="560" w:lineRule="exact"/>
        <w:ind w:firstLine="600" w:firstLineChars="200"/>
        <w:jc w:val="left"/>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②</w:t>
      </w:r>
      <w:r>
        <w:rPr>
          <w:rFonts w:hint="eastAsia" w:ascii="仿宋_GB2312" w:hAnsi="仿宋_GB2312" w:eastAsia="仿宋_GB2312" w:cs="仿宋_GB2312"/>
          <w:color w:val="auto"/>
          <w:sz w:val="30"/>
          <w:szCs w:val="30"/>
          <w:lang w:val="en-US" w:eastAsia="zh-CN"/>
        </w:rPr>
        <w:t>时间控制在1.5分钟</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rPr>
      </w:pPr>
      <w:r>
        <w:rPr>
          <w:rFonts w:hint="eastAsia" w:ascii="黑体" w:hAnsi="黑体" w:eastAsia="黑体" w:cs="黑体"/>
          <w:color w:val="auto"/>
          <w:sz w:val="30"/>
          <w:szCs w:val="30"/>
          <w:shd w:val="clear" w:color="auto" w:fill="FFFFFF"/>
          <w:lang w:val="en-US" w:eastAsia="zh-CN"/>
        </w:rPr>
        <w:t>四</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rPr>
        <w:t>赛程安排</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b w:val="0"/>
          <w:bCs w:val="0"/>
          <w:color w:val="auto"/>
          <w:sz w:val="30"/>
          <w:szCs w:val="30"/>
        </w:rPr>
      </w:pPr>
      <w:r>
        <w:rPr>
          <w:rFonts w:ascii="仿宋_GB2312" w:hAnsi="仿宋_GB2312" w:eastAsia="仿宋_GB2312" w:cs="仿宋_GB2312"/>
          <w:b w:val="0"/>
          <w:bCs w:val="0"/>
          <w:color w:val="auto"/>
          <w:sz w:val="30"/>
          <w:szCs w:val="30"/>
        </w:rPr>
        <w:t>1.</w:t>
      </w:r>
      <w:r>
        <w:rPr>
          <w:rFonts w:hint="eastAsia" w:ascii="仿宋_GB2312" w:hAnsi="仿宋_GB2312" w:eastAsia="仿宋_GB2312" w:cs="仿宋_GB2312"/>
          <w:b w:val="0"/>
          <w:bCs w:val="0"/>
          <w:color w:val="auto"/>
          <w:sz w:val="30"/>
          <w:szCs w:val="30"/>
        </w:rPr>
        <w:t>初赛</w:t>
      </w:r>
      <w:r>
        <w:rPr>
          <w:rFonts w:hint="eastAsia" w:ascii="仿宋_GB2312" w:hAnsi="仿宋_GB2312" w:eastAsia="仿宋_GB2312" w:cs="仿宋_GB2312"/>
          <w:b w:val="0"/>
          <w:bCs w:val="0"/>
          <w:color w:val="auto"/>
          <w:kern w:val="0"/>
          <w:sz w:val="30"/>
          <w:szCs w:val="30"/>
          <w:shd w:val="clear" w:color="auto" w:fill="FFFFFF"/>
        </w:rPr>
        <w:t>：</w:t>
      </w:r>
      <w:r>
        <w:rPr>
          <w:rFonts w:hint="eastAsia" w:ascii="仿宋_GB2312" w:hAnsi="仿宋_GB2312" w:eastAsia="仿宋_GB2312" w:cs="仿宋_GB2312"/>
          <w:b w:val="0"/>
          <w:bCs w:val="0"/>
          <w:color w:val="auto"/>
          <w:sz w:val="30"/>
          <w:szCs w:val="30"/>
          <w:lang w:eastAsia="zh-CN"/>
        </w:rPr>
        <w:t>2024年</w:t>
      </w:r>
      <w:r>
        <w:rPr>
          <w:rFonts w:hint="eastAsia" w:ascii="仿宋_GB2312" w:hAnsi="仿宋_GB2312" w:eastAsia="仿宋_GB2312" w:cs="仿宋_GB2312"/>
          <w:b w:val="0"/>
          <w:bCs w:val="0"/>
          <w:color w:val="auto"/>
          <w:sz w:val="30"/>
          <w:szCs w:val="30"/>
        </w:rPr>
        <w:t>1</w:t>
      </w:r>
      <w:r>
        <w:rPr>
          <w:rFonts w:hint="eastAsia" w:ascii="仿宋_GB2312" w:hAnsi="仿宋_GB2312" w:eastAsia="仿宋_GB2312" w:cs="仿宋_GB2312"/>
          <w:b w:val="0"/>
          <w:bCs w:val="0"/>
          <w:color w:val="auto"/>
          <w:sz w:val="30"/>
          <w:szCs w:val="30"/>
          <w:lang w:val="en-US" w:eastAsia="zh-CN"/>
        </w:rPr>
        <w:t>0</w:t>
      </w:r>
      <w:r>
        <w:rPr>
          <w:rFonts w:hint="eastAsia" w:ascii="仿宋_GB2312" w:hAnsi="仿宋_GB2312" w:eastAsia="仿宋_GB2312" w:cs="仿宋_GB2312"/>
          <w:b w:val="0"/>
          <w:bCs w:val="0"/>
          <w:color w:val="auto"/>
          <w:sz w:val="30"/>
          <w:szCs w:val="30"/>
        </w:rPr>
        <w:t>月</w:t>
      </w:r>
      <w:r>
        <w:rPr>
          <w:rFonts w:hint="eastAsia" w:ascii="仿宋_GB2312" w:hAnsi="仿宋_GB2312" w:eastAsia="仿宋_GB2312" w:cs="仿宋_GB2312"/>
          <w:b w:val="0"/>
          <w:bCs w:val="0"/>
          <w:color w:val="auto"/>
          <w:sz w:val="30"/>
          <w:szCs w:val="30"/>
          <w:lang w:val="en-US" w:eastAsia="zh-CN"/>
        </w:rPr>
        <w:t>31</w:t>
      </w:r>
      <w:r>
        <w:rPr>
          <w:rFonts w:hint="eastAsia" w:ascii="仿宋_GB2312" w:hAnsi="仿宋_GB2312" w:eastAsia="仿宋_GB2312" w:cs="仿宋_GB2312"/>
          <w:b w:val="0"/>
          <w:bCs w:val="0"/>
          <w:color w:val="auto"/>
          <w:sz w:val="30"/>
          <w:szCs w:val="30"/>
        </w:rPr>
        <w:t>日</w:t>
      </w:r>
      <w:r>
        <w:rPr>
          <w:rFonts w:ascii="仿宋_GB2312" w:hAnsi="仿宋_GB2312" w:eastAsia="仿宋_GB2312" w:cs="仿宋_GB2312"/>
          <w:b w:val="0"/>
          <w:bCs w:val="0"/>
          <w:color w:val="auto"/>
          <w:sz w:val="30"/>
          <w:szCs w:val="30"/>
        </w:rPr>
        <w:t>18</w:t>
      </w:r>
      <w:r>
        <w:rPr>
          <w:rFonts w:hint="eastAsia" w:ascii="仿宋_GB2312" w:hAnsi="仿宋_GB2312" w:eastAsia="仿宋_GB2312" w:cs="仿宋_GB2312"/>
          <w:b w:val="0"/>
          <w:bCs w:val="0"/>
          <w:color w:val="auto"/>
          <w:sz w:val="30"/>
          <w:szCs w:val="30"/>
        </w:rPr>
        <w:t>：</w:t>
      </w:r>
      <w:r>
        <w:rPr>
          <w:rFonts w:ascii="仿宋_GB2312" w:hAnsi="仿宋_GB2312" w:eastAsia="仿宋_GB2312" w:cs="仿宋_GB2312"/>
          <w:b w:val="0"/>
          <w:bCs w:val="0"/>
          <w:color w:val="auto"/>
          <w:sz w:val="30"/>
          <w:szCs w:val="30"/>
        </w:rPr>
        <w:t>00</w:t>
      </w:r>
    </w:p>
    <w:p>
      <w:pPr>
        <w:keepLines w:val="0"/>
        <w:pageBreakBefore w:val="0"/>
        <w:kinsoku/>
        <w:wordWrap/>
        <w:overflowPunct/>
        <w:topLinePunct w:val="0"/>
        <w:autoSpaceDE/>
        <w:autoSpaceDN/>
        <w:bidi w:val="0"/>
        <w:spacing w:line="560" w:lineRule="exact"/>
        <w:ind w:firstLine="600" w:firstLineChars="200"/>
        <w:textAlignment w:val="auto"/>
        <w:rPr>
          <w:rFonts w:hint="default"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比赛地点：</w:t>
      </w:r>
      <w:r>
        <w:rPr>
          <w:rFonts w:hint="eastAsia" w:ascii="仿宋_GB2312" w:hAnsi="仿宋_GB2312" w:eastAsia="仿宋_GB2312" w:cs="仿宋_GB2312"/>
          <w:b w:val="0"/>
          <w:bCs w:val="0"/>
          <w:color w:val="auto"/>
          <w:sz w:val="30"/>
          <w:szCs w:val="30"/>
        </w:rPr>
        <w:t>文学与传播学院</w:t>
      </w:r>
      <w:r>
        <w:rPr>
          <w:rFonts w:hint="eastAsia" w:ascii="仿宋_GB2312" w:hAnsi="仿宋_GB2312" w:eastAsia="仿宋_GB2312" w:cs="仿宋_GB2312"/>
          <w:b w:val="0"/>
          <w:bCs w:val="0"/>
          <w:color w:val="auto"/>
          <w:sz w:val="30"/>
          <w:szCs w:val="30"/>
          <w:lang w:val="en-US" w:eastAsia="zh-CN"/>
        </w:rPr>
        <w:t>俊秀东楼312</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b w:val="0"/>
          <w:bCs w:val="0"/>
          <w:color w:val="auto"/>
          <w:sz w:val="30"/>
          <w:szCs w:val="30"/>
        </w:rPr>
      </w:pPr>
      <w:r>
        <w:rPr>
          <w:rFonts w:ascii="仿宋_GB2312" w:hAnsi="仿宋_GB2312" w:eastAsia="仿宋_GB2312" w:cs="仿宋_GB2312"/>
          <w:b w:val="0"/>
          <w:bCs w:val="0"/>
          <w:color w:val="auto"/>
          <w:sz w:val="30"/>
          <w:szCs w:val="30"/>
        </w:rPr>
        <w:t>2.</w:t>
      </w:r>
      <w:r>
        <w:rPr>
          <w:rFonts w:hint="eastAsia" w:ascii="仿宋_GB2312" w:hAnsi="仿宋_GB2312" w:eastAsia="仿宋_GB2312" w:cs="仿宋_GB2312"/>
          <w:b w:val="0"/>
          <w:bCs w:val="0"/>
          <w:color w:val="auto"/>
          <w:sz w:val="30"/>
          <w:szCs w:val="30"/>
        </w:rPr>
        <w:t>决赛</w:t>
      </w:r>
      <w:r>
        <w:rPr>
          <w:rFonts w:hint="eastAsia" w:ascii="仿宋_GB2312" w:hAnsi="仿宋_GB2312" w:eastAsia="仿宋_GB2312" w:cs="仿宋_GB2312"/>
          <w:b w:val="0"/>
          <w:bCs w:val="0"/>
          <w:color w:val="auto"/>
          <w:kern w:val="0"/>
          <w:sz w:val="30"/>
          <w:szCs w:val="30"/>
          <w:shd w:val="clear" w:color="auto" w:fill="FFFFFF"/>
        </w:rPr>
        <w:t>：</w:t>
      </w:r>
      <w:r>
        <w:rPr>
          <w:rFonts w:hint="eastAsia" w:ascii="仿宋_GB2312" w:hAnsi="仿宋_GB2312" w:eastAsia="仿宋_GB2312" w:cs="仿宋_GB2312"/>
          <w:b w:val="0"/>
          <w:bCs w:val="0"/>
          <w:color w:val="auto"/>
          <w:sz w:val="30"/>
          <w:szCs w:val="30"/>
          <w:lang w:eastAsia="zh-CN"/>
        </w:rPr>
        <w:t>2024年</w:t>
      </w:r>
      <w:r>
        <w:rPr>
          <w:rFonts w:hint="eastAsia" w:ascii="仿宋_GB2312" w:hAnsi="仿宋_GB2312" w:eastAsia="仿宋_GB2312" w:cs="仿宋_GB2312"/>
          <w:b w:val="0"/>
          <w:bCs w:val="0"/>
          <w:color w:val="auto"/>
          <w:sz w:val="30"/>
          <w:szCs w:val="30"/>
        </w:rPr>
        <w:t>1</w:t>
      </w:r>
      <w:r>
        <w:rPr>
          <w:rFonts w:ascii="仿宋_GB2312" w:hAnsi="仿宋_GB2312" w:eastAsia="仿宋_GB2312" w:cs="仿宋_GB2312"/>
          <w:b w:val="0"/>
          <w:bCs w:val="0"/>
          <w:color w:val="auto"/>
          <w:sz w:val="30"/>
          <w:szCs w:val="30"/>
        </w:rPr>
        <w:t>1</w:t>
      </w:r>
      <w:r>
        <w:rPr>
          <w:rFonts w:hint="eastAsia" w:ascii="仿宋_GB2312" w:hAnsi="仿宋_GB2312" w:eastAsia="仿宋_GB2312" w:cs="仿宋_GB2312"/>
          <w:b w:val="0"/>
          <w:bCs w:val="0"/>
          <w:color w:val="auto"/>
          <w:sz w:val="30"/>
          <w:szCs w:val="30"/>
        </w:rPr>
        <w:t>月</w:t>
      </w:r>
      <w:r>
        <w:rPr>
          <w:rFonts w:hint="eastAsia" w:ascii="仿宋_GB2312" w:hAnsi="仿宋_GB2312" w:eastAsia="仿宋_GB2312" w:cs="仿宋_GB2312"/>
          <w:b w:val="0"/>
          <w:bCs w:val="0"/>
          <w:color w:val="auto"/>
          <w:sz w:val="30"/>
          <w:szCs w:val="30"/>
          <w:lang w:val="en-US" w:eastAsia="zh-CN"/>
        </w:rPr>
        <w:t>15</w:t>
      </w:r>
      <w:r>
        <w:rPr>
          <w:rFonts w:hint="eastAsia" w:ascii="仿宋_GB2312" w:hAnsi="仿宋_GB2312" w:eastAsia="仿宋_GB2312" w:cs="仿宋_GB2312"/>
          <w:b w:val="0"/>
          <w:bCs w:val="0"/>
          <w:color w:val="auto"/>
          <w:sz w:val="30"/>
          <w:szCs w:val="30"/>
        </w:rPr>
        <w:t>日</w:t>
      </w:r>
      <w:r>
        <w:rPr>
          <w:rFonts w:ascii="仿宋_GB2312" w:hAnsi="仿宋_GB2312" w:eastAsia="仿宋_GB2312" w:cs="仿宋_GB2312"/>
          <w:b w:val="0"/>
          <w:bCs w:val="0"/>
          <w:color w:val="auto"/>
          <w:sz w:val="30"/>
          <w:szCs w:val="30"/>
        </w:rPr>
        <w:t>19</w:t>
      </w:r>
      <w:r>
        <w:rPr>
          <w:rFonts w:hint="eastAsia" w:ascii="仿宋_GB2312" w:hAnsi="仿宋_GB2312" w:eastAsia="仿宋_GB2312" w:cs="仿宋_GB2312"/>
          <w:b w:val="0"/>
          <w:bCs w:val="0"/>
          <w:color w:val="auto"/>
          <w:sz w:val="30"/>
          <w:szCs w:val="30"/>
        </w:rPr>
        <w:t>：</w:t>
      </w:r>
      <w:r>
        <w:rPr>
          <w:rFonts w:ascii="仿宋_GB2312" w:hAnsi="仿宋_GB2312" w:eastAsia="仿宋_GB2312" w:cs="仿宋_GB2312"/>
          <w:b w:val="0"/>
          <w:bCs w:val="0"/>
          <w:color w:val="auto"/>
          <w:sz w:val="30"/>
          <w:szCs w:val="30"/>
        </w:rPr>
        <w:t>00</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lang w:val="en-US" w:eastAsia="zh-CN"/>
        </w:rPr>
        <w:t>比</w:t>
      </w:r>
      <w:r>
        <w:rPr>
          <w:rFonts w:hint="eastAsia" w:ascii="仿宋_GB2312" w:hAnsi="仿宋_GB2312" w:eastAsia="仿宋_GB2312" w:cs="仿宋_GB2312"/>
          <w:b w:val="0"/>
          <w:bCs w:val="0"/>
          <w:color w:val="auto"/>
          <w:sz w:val="30"/>
          <w:szCs w:val="30"/>
        </w:rPr>
        <w:t>赛地点：文学与传播学院俊秀演播厅</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default" w:ascii="黑体" w:hAnsi="黑体" w:eastAsia="黑体" w:cs="黑体"/>
          <w:color w:val="auto"/>
          <w:sz w:val="30"/>
          <w:szCs w:val="30"/>
          <w:shd w:val="clear" w:color="auto" w:fill="FFFFFF"/>
          <w:lang w:val="en-US" w:eastAsia="zh-CN"/>
        </w:rPr>
      </w:pPr>
      <w:r>
        <w:rPr>
          <w:rFonts w:hint="eastAsia" w:ascii="黑体" w:hAnsi="黑体" w:eastAsia="黑体" w:cs="黑体"/>
          <w:color w:val="auto"/>
          <w:sz w:val="30"/>
          <w:szCs w:val="30"/>
          <w:shd w:val="clear" w:color="auto" w:fill="FFFFFF"/>
          <w:lang w:val="en-US" w:eastAsia="zh-CN"/>
        </w:rPr>
        <w:t>五</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奖项设置</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本次大赛将设一、二、三等奖若干名。</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lang w:val="en-US" w:eastAsia="zh-CN"/>
        </w:rPr>
      </w:pPr>
      <w:r>
        <w:rPr>
          <w:rFonts w:hint="eastAsia" w:ascii="黑体" w:hAnsi="黑体" w:eastAsia="黑体" w:cs="黑体"/>
          <w:color w:val="auto"/>
          <w:sz w:val="30"/>
          <w:szCs w:val="30"/>
          <w:shd w:val="clear" w:color="auto" w:fill="FFFFFF"/>
          <w:lang w:val="en-US" w:eastAsia="zh-CN"/>
        </w:rPr>
        <w:t>六</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报名方式</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各二级学院将报名表（见附件）电子版于</w:t>
      </w:r>
      <w:r>
        <w:rPr>
          <w:rFonts w:hint="eastAsia" w:ascii="仿宋_GB2312" w:hAnsi="仿宋_GB2312" w:eastAsia="仿宋_GB2312" w:cs="仿宋_GB2312"/>
          <w:color w:val="auto"/>
          <w:sz w:val="30"/>
          <w:szCs w:val="30"/>
          <w:lang w:eastAsia="zh-CN"/>
        </w:rPr>
        <w:t>1</w:t>
      </w:r>
      <w:r>
        <w:rPr>
          <w:rFonts w:hint="eastAsia" w:ascii="仿宋_GB2312" w:hAnsi="仿宋_GB2312" w:eastAsia="仿宋_GB2312" w:cs="仿宋_GB2312"/>
          <w:color w:val="auto"/>
          <w:sz w:val="30"/>
          <w:szCs w:val="30"/>
          <w:lang w:val="en-US" w:eastAsia="zh-CN"/>
        </w:rPr>
        <w:t>0</w:t>
      </w:r>
      <w:r>
        <w:rPr>
          <w:rFonts w:hint="eastAsia" w:ascii="仿宋_GB2312" w:hAnsi="仿宋_GB2312" w:eastAsia="仿宋_GB2312" w:cs="仿宋_GB2312"/>
          <w:color w:val="auto"/>
          <w:sz w:val="30"/>
          <w:szCs w:val="30"/>
          <w:lang w:eastAsia="zh-CN"/>
        </w:rPr>
        <w:t>月</w:t>
      </w:r>
      <w:r>
        <w:rPr>
          <w:rFonts w:hint="eastAsia"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lang w:eastAsia="zh-CN"/>
        </w:rPr>
        <w:t>日</w:t>
      </w:r>
      <w:r>
        <w:rPr>
          <w:rFonts w:hint="eastAsia" w:ascii="仿宋_GB2312" w:hAnsi="仿宋_GB2312" w:eastAsia="仿宋_GB2312" w:cs="仿宋_GB2312"/>
          <w:color w:val="auto"/>
          <w:sz w:val="30"/>
          <w:szCs w:val="30"/>
        </w:rPr>
        <w:t>之前发送到指定邮箱</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wu20041010@qq.com，并同时发送邮箱</w:t>
      </w:r>
      <w:r>
        <w:rPr>
          <w:rFonts w:ascii="仿宋_GB2312" w:hAnsi="仿宋_GB2312" w:eastAsia="仿宋_GB2312" w:cs="仿宋_GB2312"/>
          <w:color w:val="auto"/>
          <w:sz w:val="30"/>
          <w:szCs w:val="30"/>
        </w:rPr>
        <w:t>316731312@qq.com</w:t>
      </w:r>
      <w:r>
        <w:rPr>
          <w:rFonts w:hint="eastAsia" w:ascii="仿宋_GB2312" w:hAnsi="仿宋_GB2312" w:eastAsia="仿宋_GB2312" w:cs="仿宋_GB2312"/>
          <w:color w:val="auto"/>
          <w:sz w:val="30"/>
          <w:szCs w:val="30"/>
        </w:rPr>
        <w:t>备案。</w:t>
      </w:r>
    </w:p>
    <w:p>
      <w:pPr>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联系人：</w:t>
      </w:r>
      <w:r>
        <w:rPr>
          <w:rFonts w:hint="eastAsia" w:ascii="仿宋_GB2312" w:hAnsi="仿宋_GB2312" w:eastAsia="仿宋_GB2312" w:cs="仿宋_GB2312"/>
          <w:color w:val="auto"/>
          <w:sz w:val="30"/>
          <w:szCs w:val="30"/>
          <w:lang w:val="en-US" w:eastAsia="zh-CN"/>
        </w:rPr>
        <w:t>吴佳彤</w:t>
      </w:r>
      <w:r>
        <w:rPr>
          <w:rFonts w:hint="eastAsia" w:ascii="仿宋_GB2312" w:hAnsi="仿宋_GB2312" w:eastAsia="仿宋_GB2312" w:cs="仿宋_GB2312"/>
          <w:color w:val="auto"/>
          <w:sz w:val="30"/>
          <w:szCs w:val="30"/>
        </w:rPr>
        <w:t>（同学）电话：18859920125</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 xml:space="preserve"> QQ: 1552349138</w:t>
      </w:r>
    </w:p>
    <w:p>
      <w:pPr>
        <w:pStyle w:val="2"/>
        <w:keepLines w:val="0"/>
        <w:pageBreakBefore w:val="0"/>
        <w:kinsoku/>
        <w:wordWrap/>
        <w:overflowPunct/>
        <w:topLinePunct w:val="0"/>
        <w:autoSpaceDE/>
        <w:autoSpaceDN/>
        <w:bidi w:val="0"/>
        <w:adjustRightInd/>
        <w:snapToGrid/>
        <w:spacing w:line="560" w:lineRule="exact"/>
        <w:ind w:firstLine="1800" w:firstLineChars="600"/>
        <w:textAlignment w:val="auto"/>
        <w:rPr>
          <w:rFonts w:ascii="仿宋_GB2312" w:hAnsi="仿宋_GB2312" w:eastAsia="仿宋_GB2312" w:cs="仿宋_GB2312"/>
          <w:b w:val="0"/>
          <w:bCs w:val="0"/>
          <w:color w:val="auto"/>
          <w:kern w:val="2"/>
          <w:sz w:val="30"/>
          <w:szCs w:val="30"/>
        </w:rPr>
      </w:pPr>
      <w:r>
        <w:rPr>
          <w:rFonts w:hint="eastAsia" w:ascii="仿宋_GB2312" w:hAnsi="仿宋_GB2312" w:eastAsia="仿宋_GB2312" w:cs="仿宋_GB2312"/>
          <w:b w:val="0"/>
          <w:bCs w:val="0"/>
          <w:color w:val="auto"/>
          <w:kern w:val="2"/>
          <w:sz w:val="30"/>
          <w:szCs w:val="30"/>
        </w:rPr>
        <w:t>陈惠兰（</w:t>
      </w:r>
      <w:r>
        <w:rPr>
          <w:rFonts w:hint="eastAsia" w:ascii="仿宋_GB2312" w:hAnsi="仿宋_GB2312" w:eastAsia="仿宋_GB2312" w:cs="仿宋_GB2312"/>
          <w:b w:val="0"/>
          <w:bCs w:val="0"/>
          <w:color w:val="auto"/>
          <w:kern w:val="2"/>
          <w:sz w:val="30"/>
          <w:szCs w:val="30"/>
          <w:lang w:val="en-US" w:eastAsia="zh-CN"/>
        </w:rPr>
        <w:t>同学</w:t>
      </w:r>
      <w:r>
        <w:rPr>
          <w:rFonts w:hint="eastAsia" w:ascii="仿宋_GB2312" w:hAnsi="仿宋_GB2312" w:eastAsia="仿宋_GB2312" w:cs="仿宋_GB2312"/>
          <w:b w:val="0"/>
          <w:bCs w:val="0"/>
          <w:color w:val="auto"/>
          <w:kern w:val="2"/>
          <w:sz w:val="30"/>
          <w:szCs w:val="30"/>
        </w:rPr>
        <w:t>）电话：17850586221</w:t>
      </w:r>
      <w:r>
        <w:rPr>
          <w:rFonts w:ascii="仿宋_GB2312" w:hAnsi="仿宋_GB2312" w:eastAsia="仿宋_GB2312" w:cs="仿宋_GB2312"/>
          <w:b w:val="0"/>
          <w:bCs w:val="0"/>
          <w:color w:val="auto"/>
          <w:kern w:val="2"/>
          <w:sz w:val="30"/>
          <w:szCs w:val="30"/>
        </w:rPr>
        <w:t xml:space="preserve">  </w:t>
      </w:r>
      <w:r>
        <w:rPr>
          <w:rFonts w:hint="eastAsia" w:ascii="仿宋_GB2312" w:hAnsi="仿宋_GB2312" w:eastAsia="仿宋_GB2312" w:cs="仿宋_GB2312"/>
          <w:b w:val="0"/>
          <w:bCs w:val="0"/>
          <w:color w:val="auto"/>
          <w:kern w:val="2"/>
          <w:sz w:val="30"/>
          <w:szCs w:val="30"/>
        </w:rPr>
        <w:t>QQ：2</w:t>
      </w:r>
      <w:r>
        <w:rPr>
          <w:rFonts w:ascii="仿宋_GB2312" w:hAnsi="仿宋_GB2312" w:eastAsia="仿宋_GB2312" w:cs="仿宋_GB2312"/>
          <w:b w:val="0"/>
          <w:bCs w:val="0"/>
          <w:color w:val="auto"/>
          <w:kern w:val="2"/>
          <w:sz w:val="30"/>
          <w:szCs w:val="30"/>
        </w:rPr>
        <w:t>798782812</w:t>
      </w:r>
    </w:p>
    <w:p>
      <w:pPr>
        <w:jc w:val="left"/>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pStyle w:val="2"/>
        <w:rPr>
          <w:rFonts w:hint="eastAsia" w:ascii="仿宋_GB2312" w:hAnsi="仿宋_GB2312" w:eastAsia="仿宋_GB2312" w:cs="仿宋_GB2312"/>
          <w:color w:val="auto"/>
          <w:sz w:val="30"/>
          <w:szCs w:val="30"/>
          <w:lang w:val="en-US" w:eastAsia="zh-CN"/>
        </w:rPr>
      </w:pPr>
    </w:p>
    <w:p>
      <w:pPr>
        <w:rPr>
          <w:rFonts w:hint="eastAsia" w:ascii="仿宋_GB2312" w:hAnsi="仿宋_GB2312" w:eastAsia="仿宋_GB2312" w:cs="仿宋_GB2312"/>
          <w:color w:val="auto"/>
          <w:sz w:val="30"/>
          <w:szCs w:val="30"/>
          <w:lang w:val="en-US" w:eastAsia="zh-CN"/>
        </w:rPr>
      </w:pPr>
    </w:p>
    <w:p>
      <w:pPr>
        <w:pStyle w:val="2"/>
        <w:rPr>
          <w:rFonts w:hint="eastAsia" w:ascii="仿宋_GB2312" w:hAnsi="仿宋_GB2312" w:eastAsia="仿宋_GB2312" w:cs="仿宋_GB2312"/>
          <w:color w:val="auto"/>
          <w:sz w:val="30"/>
          <w:szCs w:val="30"/>
          <w:lang w:val="en-US" w:eastAsia="zh-CN"/>
        </w:rPr>
      </w:pPr>
    </w:p>
    <w:p>
      <w:pPr>
        <w:rPr>
          <w:rFonts w:hint="eastAsia" w:ascii="仿宋_GB2312" w:hAnsi="仿宋_GB2312" w:eastAsia="仿宋_GB2312" w:cs="仿宋_GB2312"/>
          <w:color w:val="auto"/>
          <w:sz w:val="30"/>
          <w:szCs w:val="30"/>
          <w:lang w:val="en-US" w:eastAsia="zh-CN"/>
        </w:rPr>
      </w:pPr>
    </w:p>
    <w:p>
      <w:pPr>
        <w:pStyle w:val="2"/>
        <w:rPr>
          <w:rFonts w:hint="eastAsia" w:ascii="仿宋_GB2312" w:hAnsi="仿宋_GB2312" w:eastAsia="仿宋_GB2312" w:cs="仿宋_GB2312"/>
          <w:color w:val="auto"/>
          <w:sz w:val="30"/>
          <w:szCs w:val="30"/>
          <w:lang w:val="en-US" w:eastAsia="zh-CN"/>
        </w:rPr>
      </w:pPr>
    </w:p>
    <w:p>
      <w:pPr>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auto"/>
          <w:sz w:val="30"/>
          <w:szCs w:val="30"/>
          <w:lang w:val="en-US" w:eastAsia="zh-CN"/>
        </w:rPr>
      </w:pPr>
    </w:p>
    <w:p>
      <w:pPr>
        <w:keepLines w:val="0"/>
        <w:pageBreakBefore w:val="0"/>
        <w:kinsoku/>
        <w:wordWrap/>
        <w:overflowPunct/>
        <w:topLinePunct w:val="0"/>
        <w:autoSpaceDE/>
        <w:autoSpaceDN/>
        <w:bidi w:val="0"/>
        <w:spacing w:line="560" w:lineRule="exact"/>
        <w:jc w:val="left"/>
        <w:textAlignment w:val="auto"/>
        <w:rPr>
          <w:rFonts w:ascii="黑体" w:hAnsi="黑体" w:eastAsia="黑体" w:cs="黑体"/>
          <w:color w:val="auto"/>
          <w:kern w:val="0"/>
          <w:sz w:val="30"/>
          <w:szCs w:val="30"/>
          <w:shd w:val="clear" w:color="auto" w:fill="FFFFFF"/>
        </w:rPr>
      </w:pPr>
      <w:r>
        <w:rPr>
          <w:rFonts w:hint="eastAsia" w:ascii="仿宋_GB2312" w:hAnsi="仿宋_GB2312" w:eastAsia="仿宋_GB2312" w:cs="仿宋_GB2312"/>
          <w:color w:val="auto"/>
          <w:sz w:val="30"/>
          <w:szCs w:val="30"/>
          <w:lang w:val="en-US" w:eastAsia="zh-CN"/>
        </w:rPr>
        <w:t xml:space="preserve"> </w:t>
      </w:r>
      <w:r>
        <w:rPr>
          <w:rFonts w:hint="eastAsia" w:ascii="黑体" w:hAnsi="黑体" w:eastAsia="黑体" w:cs="黑体"/>
          <w:color w:val="auto"/>
          <w:kern w:val="0"/>
          <w:sz w:val="30"/>
          <w:szCs w:val="30"/>
          <w:shd w:val="clear" w:color="auto" w:fill="FFFFFF"/>
        </w:rPr>
        <w:t>附件</w:t>
      </w:r>
      <w:r>
        <w:rPr>
          <w:rFonts w:ascii="黑体" w:hAnsi="黑体" w:eastAsia="黑体" w:cs="黑体"/>
          <w:color w:val="auto"/>
          <w:kern w:val="0"/>
          <w:sz w:val="30"/>
          <w:szCs w:val="30"/>
          <w:shd w:val="clear" w:color="auto" w:fill="FFFFFF"/>
        </w:rPr>
        <w:t>4</w:t>
      </w:r>
    </w:p>
    <w:p>
      <w:pPr>
        <w:keepLines w:val="0"/>
        <w:pageBreakBefore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color w:val="auto"/>
          <w:kern w:val="0"/>
          <w:sz w:val="36"/>
          <w:szCs w:val="36"/>
          <w:shd w:val="clear" w:color="auto" w:fill="FFFFFF"/>
        </w:rPr>
      </w:pPr>
      <w:r>
        <w:rPr>
          <w:rFonts w:hint="eastAsia" w:ascii="仿宋_GB2312" w:hAnsi="仿宋_GB2312" w:eastAsia="仿宋_GB2312" w:cs="仿宋_GB2312"/>
          <w:color w:val="auto"/>
          <w:sz w:val="30"/>
          <w:szCs w:val="30"/>
        </w:rPr>
        <w:t xml:space="preserve"> </w:t>
      </w:r>
      <w:r>
        <w:rPr>
          <w:rFonts w:hint="eastAsia" w:ascii="方正小标宋简体" w:hAnsi="方正小标宋简体" w:eastAsia="方正小标宋简体" w:cs="方正小标宋简体"/>
          <w:color w:val="auto"/>
          <w:kern w:val="0"/>
          <w:sz w:val="36"/>
          <w:szCs w:val="36"/>
          <w:shd w:val="clear" w:color="auto" w:fill="FFFFFF"/>
          <w:lang w:eastAsia="zh-CN"/>
        </w:rPr>
        <w:t>2024年</w:t>
      </w:r>
      <w:r>
        <w:rPr>
          <w:rFonts w:hint="eastAsia" w:ascii="方正小标宋简体" w:hAnsi="方正小标宋简体" w:eastAsia="方正小标宋简体" w:cs="方正小标宋简体"/>
          <w:color w:val="auto"/>
          <w:kern w:val="0"/>
          <w:sz w:val="36"/>
          <w:szCs w:val="36"/>
          <w:shd w:val="clear" w:color="auto" w:fill="FFFFFF"/>
        </w:rPr>
        <w:t>泉州师范学院班主任工作技能比赛方案</w:t>
      </w:r>
    </w:p>
    <w:p>
      <w:pPr>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ascii="仿宋_GB2312" w:hAnsi="仿宋_GB2312" w:eastAsia="仿宋_GB2312" w:cs="仿宋_GB2312"/>
          <w:color w:val="auto"/>
          <w:kern w:val="0"/>
          <w:sz w:val="30"/>
          <w:szCs w:val="30"/>
          <w:shd w:val="clear" w:color="auto" w:fill="FFFFFF"/>
        </w:rPr>
      </w:pPr>
    </w:p>
    <w:p>
      <w:pPr>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_GB2312" w:cs="仿宋"/>
          <w:color w:val="auto"/>
          <w:sz w:val="30"/>
          <w:szCs w:val="30"/>
          <w:lang w:eastAsia="zh-CN"/>
        </w:rPr>
      </w:pPr>
      <w:r>
        <w:rPr>
          <w:rFonts w:hint="eastAsia" w:ascii="仿宋_GB2312" w:hAnsi="仿宋_GB2312" w:eastAsia="仿宋_GB2312" w:cs="仿宋_GB2312"/>
          <w:color w:val="auto"/>
          <w:kern w:val="0"/>
          <w:sz w:val="30"/>
          <w:szCs w:val="30"/>
          <w:shd w:val="clear" w:color="auto" w:fill="FFFFFF"/>
        </w:rPr>
        <w:t>为贯彻落实《中共中央国务院关于全面深化新时代教师队伍建设改革的意见》和省委省政府《实施意见》精神，</w:t>
      </w:r>
      <w:r>
        <w:rPr>
          <w:rFonts w:hint="eastAsia" w:ascii="仿宋_GB2312" w:hAnsi="仿宋_GB2312" w:eastAsia="仿宋_GB2312" w:cs="仿宋_GB2312"/>
          <w:b w:val="0"/>
          <w:bCs w:val="0"/>
          <w:color w:val="auto"/>
          <w:kern w:val="0"/>
          <w:sz w:val="30"/>
          <w:szCs w:val="30"/>
          <w:shd w:val="clear" w:color="auto" w:fill="FFFFFF"/>
        </w:rPr>
        <w:t>增长</w:t>
      </w:r>
      <w:r>
        <w:rPr>
          <w:rFonts w:hint="eastAsia" w:ascii="仿宋_GB2312" w:hAnsi="仿宋_GB2312" w:eastAsia="仿宋_GB2312" w:cs="仿宋_GB2312"/>
          <w:b w:val="0"/>
          <w:bCs w:val="0"/>
          <w:color w:val="auto"/>
          <w:kern w:val="0"/>
          <w:sz w:val="30"/>
          <w:szCs w:val="30"/>
          <w:shd w:val="clear" w:color="auto" w:fill="FFFFFF"/>
          <w:lang w:val="en-US" w:eastAsia="zh-CN"/>
        </w:rPr>
        <w:t>师范生</w:t>
      </w:r>
      <w:r>
        <w:rPr>
          <w:rFonts w:hint="eastAsia" w:ascii="仿宋_GB2312" w:hAnsi="仿宋_GB2312" w:eastAsia="仿宋_GB2312" w:cs="仿宋_GB2312"/>
          <w:b w:val="0"/>
          <w:bCs w:val="0"/>
          <w:color w:val="auto"/>
          <w:kern w:val="0"/>
          <w:sz w:val="30"/>
          <w:szCs w:val="30"/>
          <w:shd w:val="clear" w:color="auto" w:fill="FFFFFF"/>
        </w:rPr>
        <w:t>传道授业解惑本领，努力成为党和人民满意的“四有”好老师，</w:t>
      </w:r>
      <w:r>
        <w:rPr>
          <w:rFonts w:hint="eastAsia" w:ascii="仿宋_GB2312" w:hAnsi="仿宋_GB2312" w:eastAsia="仿宋_GB2312" w:cs="仿宋_GB2312"/>
          <w:b w:val="0"/>
          <w:bCs w:val="0"/>
          <w:color w:val="auto"/>
          <w:kern w:val="0"/>
          <w:sz w:val="30"/>
          <w:szCs w:val="30"/>
          <w:shd w:val="clear" w:color="auto" w:fill="FFFFFF"/>
          <w:lang w:val="en-US" w:eastAsia="zh-CN"/>
        </w:rPr>
        <w:t>发扬优秀教育家精神，将其融入日常班级管理与学生指导之中，为</w:t>
      </w:r>
      <w:r>
        <w:rPr>
          <w:rFonts w:hint="eastAsia" w:ascii="仿宋_GB2312" w:hAnsi="仿宋_GB2312" w:eastAsia="仿宋_GB2312" w:cs="仿宋_GB2312"/>
          <w:b w:val="0"/>
          <w:bCs w:val="0"/>
          <w:color w:val="auto"/>
          <w:kern w:val="0"/>
          <w:sz w:val="30"/>
          <w:szCs w:val="30"/>
          <w:shd w:val="clear" w:color="auto" w:fill="FFFFFF"/>
        </w:rPr>
        <w:t>培养德智体美劳全面发展的社会主义建设者和接班人贡献力量，经研究，决定举办</w:t>
      </w:r>
      <w:r>
        <w:rPr>
          <w:rFonts w:hint="eastAsia" w:ascii="仿宋_GB2312" w:hAnsi="仿宋_GB2312" w:eastAsia="仿宋_GB2312" w:cs="仿宋_GB2312"/>
          <w:b w:val="0"/>
          <w:bCs w:val="0"/>
          <w:color w:val="auto"/>
          <w:kern w:val="0"/>
          <w:sz w:val="30"/>
          <w:szCs w:val="30"/>
          <w:shd w:val="clear" w:color="auto" w:fill="FFFFFF"/>
          <w:lang w:eastAsia="zh-CN"/>
        </w:rPr>
        <w:t>“</w:t>
      </w:r>
      <w:r>
        <w:rPr>
          <w:rFonts w:hint="eastAsia" w:ascii="仿宋_GB2312" w:hAnsi="仿宋_GB2312" w:eastAsia="仿宋_GB2312" w:cs="仿宋_GB2312"/>
          <w:b w:val="0"/>
          <w:bCs w:val="0"/>
          <w:color w:val="auto"/>
          <w:kern w:val="0"/>
          <w:sz w:val="30"/>
          <w:szCs w:val="30"/>
          <w:shd w:val="clear" w:color="auto" w:fill="FFFFFF"/>
          <w:lang w:val="en-US" w:eastAsia="zh-CN"/>
        </w:rPr>
        <w:t>匠心育人，师德为魂</w:t>
      </w:r>
      <w:r>
        <w:rPr>
          <w:rFonts w:hint="eastAsia" w:ascii="仿宋_GB2312" w:hAnsi="仿宋_GB2312" w:eastAsia="仿宋_GB2312" w:cs="仿宋_GB2312"/>
          <w:b w:val="0"/>
          <w:bCs w:val="0"/>
          <w:color w:val="auto"/>
          <w:kern w:val="0"/>
          <w:sz w:val="30"/>
          <w:szCs w:val="30"/>
          <w:shd w:val="clear" w:color="auto" w:fill="FFFFFF"/>
          <w:lang w:eastAsia="zh-CN"/>
        </w:rPr>
        <w:t>”</w:t>
      </w:r>
      <w:r>
        <w:rPr>
          <w:rFonts w:hint="eastAsia" w:ascii="仿宋_GB2312" w:hAnsi="仿宋_GB2312" w:eastAsia="仿宋_GB2312" w:cs="仿宋_GB2312"/>
          <w:b w:val="0"/>
          <w:bCs w:val="0"/>
          <w:color w:val="auto"/>
          <w:kern w:val="0"/>
          <w:sz w:val="30"/>
          <w:szCs w:val="30"/>
          <w:shd w:val="clear" w:color="auto" w:fill="FFFFFF"/>
        </w:rPr>
        <w:t>班</w:t>
      </w:r>
      <w:r>
        <w:rPr>
          <w:rFonts w:hint="eastAsia" w:ascii="仿宋_GB2312" w:hAnsi="仿宋_GB2312" w:eastAsia="仿宋_GB2312" w:cs="仿宋_GB2312"/>
          <w:color w:val="auto"/>
          <w:kern w:val="0"/>
          <w:sz w:val="30"/>
          <w:szCs w:val="30"/>
          <w:shd w:val="clear" w:color="auto" w:fill="FFFFFF"/>
        </w:rPr>
        <w:t>主任工作技能比赛，现就有关事项通知如下：</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rPr>
      </w:pPr>
      <w:r>
        <w:rPr>
          <w:rFonts w:hint="eastAsia" w:ascii="黑体" w:hAnsi="黑体" w:eastAsia="黑体" w:cs="黑体"/>
          <w:color w:val="auto"/>
          <w:sz w:val="30"/>
          <w:szCs w:val="30"/>
          <w:shd w:val="clear" w:color="auto" w:fill="FFFFFF"/>
          <w:lang w:val="en-US" w:eastAsia="zh-CN"/>
        </w:rPr>
        <w:t>一</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比</w:t>
      </w:r>
      <w:r>
        <w:rPr>
          <w:rFonts w:hint="eastAsia" w:ascii="黑体" w:hAnsi="黑体" w:eastAsia="黑体" w:cs="黑体"/>
          <w:color w:val="auto"/>
          <w:sz w:val="30"/>
          <w:szCs w:val="30"/>
          <w:shd w:val="clear" w:color="auto" w:fill="FFFFFF"/>
        </w:rPr>
        <w:t>赛要求</w:t>
      </w:r>
    </w:p>
    <w:p>
      <w:pPr>
        <w:keepLines w:val="0"/>
        <w:pageBreakBefore w:val="0"/>
        <w:kinsoku/>
        <w:wordWrap/>
        <w:overflowPunct/>
        <w:topLinePunct w:val="0"/>
        <w:autoSpaceDE/>
        <w:autoSpaceDN/>
        <w:bidi w:val="0"/>
        <w:spacing w:line="560" w:lineRule="exact"/>
        <w:ind w:left="600"/>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1.</w:t>
      </w:r>
      <w:r>
        <w:rPr>
          <w:rFonts w:hint="eastAsia" w:ascii="仿宋_GB2312" w:hAnsi="仿宋_GB2312" w:eastAsia="仿宋_GB2312" w:cs="仿宋_GB2312"/>
          <w:color w:val="auto"/>
          <w:kern w:val="0"/>
          <w:sz w:val="30"/>
          <w:szCs w:val="30"/>
          <w:shd w:val="clear" w:color="auto" w:fill="FFFFFF"/>
        </w:rPr>
        <w:t>各学院严格按要求组织初赛并选送优秀选手参加决赛。</w:t>
      </w:r>
    </w:p>
    <w:p>
      <w:pPr>
        <w:keepLines w:val="0"/>
        <w:pageBreakBefore w:val="0"/>
        <w:kinsoku/>
        <w:wordWrap/>
        <w:overflowPunct/>
        <w:topLinePunct w:val="0"/>
        <w:autoSpaceDE/>
        <w:autoSpaceDN/>
        <w:bidi w:val="0"/>
        <w:spacing w:line="560" w:lineRule="exact"/>
        <w:ind w:left="600"/>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2.</w:t>
      </w:r>
      <w:r>
        <w:rPr>
          <w:rFonts w:hint="eastAsia" w:ascii="仿宋_GB2312" w:hAnsi="仿宋_GB2312" w:eastAsia="仿宋_GB2312" w:cs="仿宋_GB2312"/>
          <w:color w:val="auto"/>
          <w:kern w:val="0"/>
          <w:sz w:val="30"/>
          <w:szCs w:val="30"/>
          <w:shd w:val="clear" w:color="auto" w:fill="FFFFFF"/>
        </w:rPr>
        <w:t>参赛内容正面积极，符合大赛主题要求。</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kern w:val="0"/>
          <w:sz w:val="30"/>
          <w:szCs w:val="30"/>
          <w:shd w:val="clear" w:color="auto" w:fill="FFFFFF"/>
        </w:rPr>
      </w:pPr>
      <w:r>
        <w:rPr>
          <w:rFonts w:ascii="仿宋_GB2312" w:hAnsi="仿宋_GB2312" w:eastAsia="仿宋_GB2312" w:cs="仿宋_GB2312"/>
          <w:color w:val="auto"/>
          <w:kern w:val="0"/>
          <w:sz w:val="30"/>
          <w:szCs w:val="30"/>
          <w:shd w:val="clear" w:color="auto" w:fill="FFFFFF"/>
        </w:rPr>
        <w:t>3.</w:t>
      </w:r>
      <w:r>
        <w:rPr>
          <w:rFonts w:hint="eastAsia" w:ascii="仿宋_GB2312" w:hAnsi="仿宋_GB2312" w:eastAsia="仿宋_GB2312" w:cs="仿宋_GB2312"/>
          <w:color w:val="auto"/>
          <w:kern w:val="0"/>
          <w:sz w:val="30"/>
          <w:szCs w:val="30"/>
          <w:shd w:val="clear" w:color="auto" w:fill="FFFFFF"/>
        </w:rPr>
        <w:t>参赛选手态度端正，认真热情，能充分体现我校学生面貌。</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rPr>
      </w:pPr>
      <w:r>
        <w:rPr>
          <w:rFonts w:hint="eastAsia" w:ascii="黑体" w:hAnsi="黑体" w:eastAsia="黑体" w:cs="黑体"/>
          <w:color w:val="auto"/>
          <w:sz w:val="30"/>
          <w:szCs w:val="30"/>
          <w:shd w:val="clear" w:color="auto" w:fill="FFFFFF"/>
          <w:lang w:val="en-US" w:eastAsia="zh-CN"/>
        </w:rPr>
        <w:t>二</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rPr>
        <w:t>大赛流程</w:t>
      </w:r>
    </w:p>
    <w:p>
      <w:pPr>
        <w:keepLines w:val="0"/>
        <w:pageBreakBefore w:val="0"/>
        <w:tabs>
          <w:tab w:val="left" w:pos="-105"/>
          <w:tab w:val="left" w:pos="993"/>
        </w:tabs>
        <w:kinsoku/>
        <w:wordWrap/>
        <w:overflowPunct/>
        <w:topLinePunct w:val="0"/>
        <w:autoSpaceDE/>
        <w:autoSpaceDN/>
        <w:bidi w:val="0"/>
        <w:spacing w:line="560" w:lineRule="exact"/>
        <w:ind w:firstLine="602" w:firstLineChars="200"/>
        <w:jc w:val="left"/>
        <w:textAlignment w:val="auto"/>
        <w:rPr>
          <w:rFonts w:ascii="仿宋_GB2312" w:hAnsi="仿宋_GB2312" w:eastAsia="仿宋_GB2312" w:cs="仿宋_GB2312"/>
          <w:b/>
          <w:bCs/>
          <w:color w:val="auto"/>
          <w:kern w:val="0"/>
          <w:sz w:val="30"/>
          <w:szCs w:val="30"/>
          <w:shd w:val="clear" w:color="auto" w:fill="FFFFFF"/>
        </w:rPr>
      </w:pPr>
      <w:r>
        <w:rPr>
          <w:rFonts w:ascii="仿宋_GB2312" w:hAnsi="仿宋_GB2312" w:eastAsia="仿宋_GB2312" w:cs="仿宋_GB2312"/>
          <w:b/>
          <w:bCs/>
          <w:color w:val="auto"/>
          <w:kern w:val="0"/>
          <w:sz w:val="30"/>
          <w:szCs w:val="30"/>
          <w:shd w:val="clear" w:color="auto" w:fill="FFFFFF"/>
        </w:rPr>
        <w:t>1.</w:t>
      </w:r>
      <w:r>
        <w:rPr>
          <w:rFonts w:hint="eastAsia" w:ascii="仿宋_GB2312" w:hAnsi="仿宋_GB2312" w:eastAsia="仿宋_GB2312" w:cs="仿宋_GB2312"/>
          <w:b/>
          <w:bCs/>
          <w:color w:val="auto"/>
          <w:kern w:val="0"/>
          <w:sz w:val="30"/>
          <w:szCs w:val="30"/>
          <w:shd w:val="clear" w:color="auto" w:fill="FFFFFF"/>
        </w:rPr>
        <w:t>初赛</w:t>
      </w:r>
    </w:p>
    <w:p>
      <w:pPr>
        <w:keepLines w:val="0"/>
        <w:pageBreakBefore w:val="0"/>
        <w:tabs>
          <w:tab w:val="left" w:pos="-105"/>
          <w:tab w:val="left" w:pos="993"/>
        </w:tabs>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kern w:val="0"/>
          <w:sz w:val="30"/>
          <w:szCs w:val="30"/>
          <w:shd w:val="clear" w:color="auto" w:fill="FFFFFF"/>
          <w:lang w:eastAsia="zh-CN"/>
        </w:rPr>
      </w:pPr>
      <w:r>
        <w:rPr>
          <w:rFonts w:hint="eastAsia" w:ascii="仿宋_GB2312" w:hAnsi="仿宋_GB2312" w:eastAsia="仿宋_GB2312" w:cs="仿宋_GB2312"/>
          <w:color w:val="auto"/>
          <w:kern w:val="0"/>
          <w:sz w:val="30"/>
          <w:szCs w:val="30"/>
          <w:shd w:val="clear" w:color="auto" w:fill="FFFFFF"/>
        </w:rPr>
        <w:t>参赛对象为</w:t>
      </w:r>
      <w:r>
        <w:rPr>
          <w:rFonts w:hint="eastAsia" w:ascii="仿宋_GB2312" w:hAnsi="仿宋_GB2312" w:eastAsia="仿宋_GB2312" w:cs="仿宋_GB2312"/>
          <w:color w:val="auto"/>
          <w:kern w:val="0"/>
          <w:sz w:val="30"/>
          <w:szCs w:val="30"/>
          <w:shd w:val="clear" w:color="auto" w:fill="FFFFFF"/>
          <w:lang w:val="en-US" w:eastAsia="zh-CN"/>
        </w:rPr>
        <w:t>全校</w:t>
      </w:r>
      <w:r>
        <w:rPr>
          <w:rFonts w:hint="eastAsia" w:ascii="仿宋_GB2312" w:hAnsi="仿宋_GB2312" w:eastAsia="仿宋_GB2312" w:cs="仿宋_GB2312"/>
          <w:color w:val="auto"/>
          <w:kern w:val="0"/>
          <w:sz w:val="30"/>
          <w:szCs w:val="30"/>
          <w:shd w:val="clear" w:color="auto" w:fill="FFFFFF"/>
        </w:rPr>
        <w:t>师范生。每个师范专业选派</w:t>
      </w:r>
      <w:r>
        <w:rPr>
          <w:rFonts w:ascii="仿宋_GB2312" w:hAnsi="仿宋_GB2312" w:eastAsia="仿宋_GB2312" w:cs="仿宋_GB2312"/>
          <w:color w:val="auto"/>
          <w:kern w:val="0"/>
          <w:sz w:val="30"/>
          <w:szCs w:val="30"/>
          <w:shd w:val="clear" w:color="auto" w:fill="FFFFFF"/>
        </w:rPr>
        <w:t>1</w:t>
      </w:r>
      <w:r>
        <w:rPr>
          <w:rFonts w:hint="eastAsia" w:ascii="仿宋_GB2312" w:hAnsi="仿宋_GB2312" w:eastAsia="仿宋_GB2312" w:cs="仿宋_GB2312"/>
          <w:color w:val="auto"/>
          <w:kern w:val="0"/>
          <w:sz w:val="30"/>
          <w:szCs w:val="30"/>
          <w:shd w:val="clear" w:color="auto" w:fill="FFFFFF"/>
        </w:rPr>
        <w:t>名选手参加校级比赛</w:t>
      </w:r>
      <w:r>
        <w:rPr>
          <w:rFonts w:hint="eastAsia" w:ascii="仿宋_GB2312" w:hAnsi="仿宋_GB2312" w:eastAsia="仿宋_GB2312" w:cs="仿宋_GB2312"/>
          <w:color w:val="auto"/>
          <w:kern w:val="0"/>
          <w:sz w:val="30"/>
          <w:szCs w:val="30"/>
          <w:shd w:val="clear" w:color="auto" w:fill="FFFFFF"/>
          <w:lang w:eastAsia="zh-CN"/>
        </w:rPr>
        <w:t>。</w:t>
      </w:r>
    </w:p>
    <w:p>
      <w:pPr>
        <w:keepLines w:val="0"/>
        <w:pageBreakBefore w:val="0"/>
        <w:tabs>
          <w:tab w:val="left" w:pos="-105"/>
          <w:tab w:val="left" w:pos="993"/>
        </w:tabs>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kern w:val="0"/>
          <w:sz w:val="30"/>
          <w:szCs w:val="30"/>
          <w:shd w:val="clear" w:color="auto" w:fill="FFFFFF"/>
          <w:lang w:val="en-US" w:eastAsia="zh-CN"/>
        </w:rPr>
      </w:pPr>
      <w:r>
        <w:rPr>
          <w:rFonts w:hint="eastAsia" w:ascii="仿宋_GB2312" w:hAnsi="仿宋_GB2312" w:eastAsia="仿宋_GB2312" w:cs="仿宋_GB2312"/>
          <w:color w:val="auto"/>
          <w:kern w:val="0"/>
          <w:sz w:val="30"/>
          <w:szCs w:val="30"/>
          <w:shd w:val="clear" w:color="auto" w:fill="FFFFFF"/>
        </w:rPr>
        <w:t>比赛内容：</w:t>
      </w:r>
      <w:r>
        <w:rPr>
          <w:rFonts w:hint="eastAsia" w:ascii="仿宋_GB2312" w:hAnsi="仿宋_GB2312" w:eastAsia="仿宋_GB2312" w:cs="仿宋_GB2312"/>
          <w:color w:val="auto"/>
          <w:kern w:val="0"/>
          <w:sz w:val="30"/>
          <w:szCs w:val="30"/>
          <w:shd w:val="clear" w:color="auto" w:fill="FFFFFF"/>
          <w:lang w:val="en-US" w:eastAsia="zh-CN"/>
        </w:rPr>
        <w:t xml:space="preserve"> </w:t>
      </w:r>
    </w:p>
    <w:p>
      <w:pPr>
        <w:keepLines w:val="0"/>
        <w:pageBreakBefore w:val="0"/>
        <w:kinsoku/>
        <w:wordWrap/>
        <w:overflowPunct/>
        <w:topLinePunct w:val="0"/>
        <w:autoSpaceDE/>
        <w:autoSpaceDN/>
        <w:bidi w:val="0"/>
        <w:spacing w:line="560" w:lineRule="exact"/>
        <w:ind w:firstLine="600" w:firstLineChars="200"/>
        <w:textAlignment w:val="auto"/>
        <w:rPr>
          <w:rFonts w:hint="eastAsia" w:ascii="仿宋_GB2312" w:hAnsi="仿宋_GB2312" w:eastAsia="仿宋_GB2312" w:cs="仿宋_GB2312"/>
          <w:b w:val="0"/>
          <w:bCs w:val="0"/>
          <w:color w:val="auto"/>
          <w:kern w:val="0"/>
          <w:sz w:val="30"/>
          <w:szCs w:val="30"/>
          <w:shd w:val="clear" w:color="auto" w:fill="FFFFFF"/>
        </w:rPr>
      </w:pPr>
      <w:r>
        <w:rPr>
          <w:rFonts w:hint="eastAsia" w:ascii="仿宋_GB2312" w:hAnsi="仿宋_GB2312" w:eastAsia="仿宋_GB2312" w:cs="仿宋_GB2312"/>
          <w:b w:val="0"/>
          <w:bCs w:val="0"/>
          <w:color w:val="auto"/>
          <w:kern w:val="0"/>
          <w:sz w:val="30"/>
          <w:szCs w:val="30"/>
          <w:shd w:val="clear" w:color="auto" w:fill="FFFFFF"/>
        </w:rPr>
        <w:t>模拟班会</w:t>
      </w:r>
      <w:r>
        <w:rPr>
          <w:rFonts w:hint="eastAsia" w:ascii="仿宋_GB2312" w:hAnsi="仿宋_GB2312" w:eastAsia="仿宋_GB2312" w:cs="仿宋_GB2312"/>
          <w:b w:val="0"/>
          <w:bCs w:val="0"/>
          <w:color w:val="auto"/>
          <w:kern w:val="0"/>
          <w:sz w:val="30"/>
          <w:szCs w:val="30"/>
          <w:shd w:val="clear" w:color="auto" w:fill="FFFFFF"/>
          <w:lang w:eastAsia="zh-CN"/>
        </w:rPr>
        <w:t>（</w:t>
      </w:r>
      <w:r>
        <w:rPr>
          <w:rFonts w:hint="eastAsia" w:ascii="仿宋_GB2312" w:hAnsi="仿宋_GB2312" w:eastAsia="仿宋_GB2312" w:cs="仿宋_GB2312"/>
          <w:b w:val="0"/>
          <w:bCs w:val="0"/>
          <w:color w:val="auto"/>
          <w:kern w:val="0"/>
          <w:sz w:val="30"/>
          <w:szCs w:val="30"/>
          <w:shd w:val="clear" w:color="auto" w:fill="FFFFFF"/>
        </w:rPr>
        <w:t>讲课过程中的</w:t>
      </w:r>
      <w:r>
        <w:rPr>
          <w:rFonts w:hint="eastAsia" w:ascii="仿宋_GB2312" w:hAnsi="仿宋_GB2312" w:eastAsia="仿宋_GB2312" w:cs="仿宋_GB2312"/>
          <w:b w:val="0"/>
          <w:bCs w:val="0"/>
          <w:color w:val="auto"/>
          <w:kern w:val="0"/>
          <w:sz w:val="30"/>
          <w:szCs w:val="30"/>
          <w:shd w:val="clear" w:color="auto" w:fill="FFFFFF"/>
          <w:lang w:val="en-US" w:eastAsia="zh-CN"/>
        </w:rPr>
        <w:t>PPT</w:t>
      </w:r>
      <w:r>
        <w:rPr>
          <w:rFonts w:hint="eastAsia" w:ascii="仿宋_GB2312" w:hAnsi="仿宋_GB2312" w:eastAsia="仿宋_GB2312" w:cs="仿宋_GB2312"/>
          <w:b w:val="0"/>
          <w:bCs w:val="0"/>
          <w:color w:val="auto"/>
          <w:kern w:val="0"/>
          <w:sz w:val="30"/>
          <w:szCs w:val="30"/>
          <w:shd w:val="clear" w:color="auto" w:fill="FFFFFF"/>
        </w:rPr>
        <w:t>设计将纳入考核内容，</w:t>
      </w:r>
      <w:r>
        <w:rPr>
          <w:rFonts w:hint="eastAsia" w:ascii="仿宋_GB2312" w:hAnsi="仿宋_GB2312" w:eastAsia="仿宋_GB2312" w:cs="仿宋_GB2312"/>
          <w:b w:val="0"/>
          <w:bCs w:val="0"/>
          <w:color w:val="auto"/>
          <w:kern w:val="0"/>
          <w:sz w:val="30"/>
          <w:szCs w:val="30"/>
          <w:shd w:val="clear" w:color="auto" w:fill="FFFFFF"/>
          <w:lang w:val="en-US" w:eastAsia="zh-CN"/>
        </w:rPr>
        <w:t>提前</w:t>
      </w:r>
      <w:r>
        <w:rPr>
          <w:rFonts w:hint="eastAsia" w:ascii="仿宋_GB2312" w:hAnsi="仿宋_GB2312" w:eastAsia="仿宋_GB2312" w:cs="仿宋_GB2312"/>
          <w:b w:val="0"/>
          <w:bCs w:val="0"/>
          <w:color w:val="auto"/>
          <w:kern w:val="0"/>
          <w:sz w:val="30"/>
          <w:szCs w:val="30"/>
          <w:shd w:val="clear" w:color="auto" w:fill="FFFFFF"/>
        </w:rPr>
        <w:t>抽签决定比赛顺序</w:t>
      </w:r>
      <w:r>
        <w:rPr>
          <w:rFonts w:hint="eastAsia" w:ascii="仿宋_GB2312" w:hAnsi="仿宋_GB2312" w:eastAsia="仿宋_GB2312" w:cs="仿宋_GB2312"/>
          <w:b w:val="0"/>
          <w:bCs w:val="0"/>
          <w:color w:val="auto"/>
          <w:kern w:val="0"/>
          <w:sz w:val="30"/>
          <w:szCs w:val="30"/>
          <w:shd w:val="clear" w:color="auto" w:fill="FFFFFF"/>
          <w:lang w:eastAsia="zh-CN"/>
        </w:rPr>
        <w:t>。）</w:t>
      </w:r>
    </w:p>
    <w:p>
      <w:pPr>
        <w:keepLines w:val="0"/>
        <w:pageBreakBefore w:val="0"/>
        <w:tabs>
          <w:tab w:val="left" w:pos="-105"/>
          <w:tab w:val="left" w:pos="993"/>
        </w:tabs>
        <w:kinsoku/>
        <w:wordWrap/>
        <w:overflowPunct/>
        <w:topLinePunct w:val="0"/>
        <w:autoSpaceDE/>
        <w:autoSpaceDN/>
        <w:bidi w:val="0"/>
        <w:spacing w:line="560" w:lineRule="exact"/>
        <w:ind w:firstLine="602" w:firstLineChars="200"/>
        <w:jc w:val="left"/>
        <w:textAlignment w:val="auto"/>
        <w:rPr>
          <w:rFonts w:ascii="仿宋_GB2312" w:hAnsi="仿宋_GB2312" w:eastAsia="仿宋_GB2312" w:cs="仿宋_GB2312"/>
          <w:b/>
          <w:bCs/>
          <w:color w:val="auto"/>
          <w:kern w:val="0"/>
          <w:sz w:val="30"/>
          <w:szCs w:val="30"/>
          <w:shd w:val="clear" w:color="auto" w:fill="FFFFFF"/>
        </w:rPr>
      </w:pPr>
      <w:r>
        <w:rPr>
          <w:rFonts w:hint="eastAsia" w:ascii="仿宋_GB2312" w:hAnsi="仿宋_GB2312" w:eastAsia="仿宋_GB2312" w:cs="仿宋_GB2312"/>
          <w:b/>
          <w:bCs/>
          <w:color w:val="auto"/>
          <w:kern w:val="0"/>
          <w:sz w:val="30"/>
          <w:szCs w:val="30"/>
          <w:shd w:val="clear" w:color="auto" w:fill="FFFFFF"/>
        </w:rPr>
        <w:t>2.决赛</w:t>
      </w:r>
    </w:p>
    <w:p>
      <w:pPr>
        <w:keepLines w:val="0"/>
        <w:pageBreakBefore w:val="0"/>
        <w:kinsoku/>
        <w:wordWrap/>
        <w:overflowPunct/>
        <w:topLinePunct w:val="0"/>
        <w:autoSpaceDE/>
        <w:autoSpaceDN/>
        <w:bidi w:val="0"/>
        <w:spacing w:line="560" w:lineRule="exact"/>
        <w:ind w:firstLine="300" w:firstLineChars="100"/>
        <w:textAlignment w:val="auto"/>
        <w:rPr>
          <w:rFonts w:hint="eastAsia" w:ascii="仿宋_GB2312" w:hAnsi="仿宋_GB2312" w:eastAsia="仿宋_GB2312" w:cs="仿宋_GB2312"/>
          <w:color w:val="auto"/>
          <w:kern w:val="0"/>
          <w:sz w:val="30"/>
          <w:szCs w:val="30"/>
          <w:shd w:val="clear" w:color="auto" w:fill="FFFFFF"/>
        </w:rPr>
      </w:pPr>
      <w:r>
        <w:rPr>
          <w:rFonts w:hint="eastAsia" w:ascii="仿宋_GB2312" w:hAnsi="仿宋_GB2312" w:eastAsia="仿宋_GB2312" w:cs="仿宋_GB2312"/>
          <w:color w:val="auto"/>
          <w:kern w:val="0"/>
          <w:sz w:val="30"/>
          <w:szCs w:val="30"/>
          <w:shd w:val="clear" w:color="auto" w:fill="FFFFFF"/>
        </w:rPr>
        <w:t>（1）环节一</w:t>
      </w:r>
      <w:r>
        <w:rPr>
          <w:rFonts w:hint="eastAsia" w:ascii="仿宋_GB2312" w:hAnsi="仿宋_GB2312" w:eastAsia="仿宋_GB2312" w:cs="仿宋_GB2312"/>
          <w:color w:val="auto"/>
          <w:kern w:val="0"/>
          <w:sz w:val="30"/>
          <w:szCs w:val="30"/>
          <w:shd w:val="clear" w:color="auto" w:fill="FFFFFF"/>
          <w:lang w:eastAsia="zh-CN"/>
        </w:rPr>
        <w:t>：</w:t>
      </w:r>
      <w:r>
        <w:rPr>
          <w:rFonts w:hint="eastAsia" w:ascii="仿宋_GB2312" w:hAnsi="仿宋_GB2312" w:eastAsia="仿宋_GB2312" w:cs="仿宋_GB2312"/>
          <w:color w:val="auto"/>
          <w:kern w:val="0"/>
          <w:sz w:val="30"/>
          <w:szCs w:val="30"/>
          <w:shd w:val="clear" w:color="auto" w:fill="FFFFFF"/>
        </w:rPr>
        <w:t>简短自我介绍+模拟班会（讲课过程中的</w:t>
      </w:r>
      <w:r>
        <w:rPr>
          <w:rFonts w:hint="eastAsia" w:ascii="仿宋_GB2312" w:hAnsi="仿宋_GB2312" w:eastAsia="仿宋_GB2312" w:cs="仿宋_GB2312"/>
          <w:color w:val="auto"/>
          <w:kern w:val="0"/>
          <w:sz w:val="30"/>
          <w:szCs w:val="30"/>
          <w:shd w:val="clear" w:color="auto" w:fill="FFFFFF"/>
          <w:lang w:val="en-US" w:eastAsia="zh-CN"/>
        </w:rPr>
        <w:t>PPT</w:t>
      </w:r>
      <w:r>
        <w:rPr>
          <w:rFonts w:hint="eastAsia" w:ascii="仿宋_GB2312" w:hAnsi="仿宋_GB2312" w:eastAsia="仿宋_GB2312" w:cs="仿宋_GB2312"/>
          <w:color w:val="auto"/>
          <w:kern w:val="0"/>
          <w:sz w:val="30"/>
          <w:szCs w:val="30"/>
          <w:shd w:val="clear" w:color="auto" w:fill="FFFFFF"/>
        </w:rPr>
        <w:t>设计将纳入考核内容，</w:t>
      </w:r>
      <w:r>
        <w:rPr>
          <w:rFonts w:hint="eastAsia" w:ascii="仿宋_GB2312" w:hAnsi="仿宋_GB2312" w:eastAsia="仿宋_GB2312" w:cs="仿宋_GB2312"/>
          <w:color w:val="auto"/>
          <w:kern w:val="0"/>
          <w:sz w:val="30"/>
          <w:szCs w:val="30"/>
          <w:shd w:val="clear" w:color="auto" w:fill="FFFFFF"/>
          <w:lang w:val="en-US" w:eastAsia="zh-CN"/>
        </w:rPr>
        <w:t>到场后</w:t>
      </w:r>
      <w:r>
        <w:rPr>
          <w:rFonts w:hint="eastAsia" w:ascii="仿宋_GB2312" w:hAnsi="仿宋_GB2312" w:eastAsia="仿宋_GB2312" w:cs="仿宋_GB2312"/>
          <w:color w:val="auto"/>
          <w:kern w:val="0"/>
          <w:sz w:val="30"/>
          <w:szCs w:val="30"/>
          <w:shd w:val="clear" w:color="auto" w:fill="FFFFFF"/>
        </w:rPr>
        <w:t>抽签决定比赛顺序</w:t>
      </w:r>
      <w:r>
        <w:rPr>
          <w:rFonts w:hint="eastAsia" w:ascii="仿宋_GB2312" w:hAnsi="仿宋_GB2312" w:eastAsia="仿宋_GB2312" w:cs="仿宋_GB2312"/>
          <w:color w:val="auto"/>
          <w:kern w:val="0"/>
          <w:sz w:val="30"/>
          <w:szCs w:val="30"/>
          <w:shd w:val="clear" w:color="auto" w:fill="FFFFFF"/>
          <w:lang w:eastAsia="zh-CN"/>
        </w:rPr>
        <w:t>）。</w:t>
      </w:r>
      <w:r>
        <w:rPr>
          <w:rFonts w:hint="eastAsia" w:ascii="仿宋_GB2312" w:hAnsi="仿宋_GB2312" w:eastAsia="仿宋_GB2312" w:cs="仿宋_GB2312"/>
          <w:color w:val="auto"/>
          <w:kern w:val="0"/>
          <w:sz w:val="30"/>
          <w:szCs w:val="30"/>
          <w:shd w:val="clear" w:color="auto" w:fill="FFFFFF"/>
        </w:rPr>
        <w:t xml:space="preserve">要求：公平、公正、公开。  </w:t>
      </w:r>
    </w:p>
    <w:p>
      <w:pPr>
        <w:keepLines w:val="0"/>
        <w:pageBreakBefore w:val="0"/>
        <w:kinsoku/>
        <w:wordWrap/>
        <w:overflowPunct/>
        <w:topLinePunct w:val="0"/>
        <w:autoSpaceDE/>
        <w:autoSpaceDN/>
        <w:bidi w:val="0"/>
        <w:spacing w:line="560" w:lineRule="exact"/>
        <w:ind w:firstLine="300" w:firstLineChars="100"/>
        <w:textAlignment w:val="auto"/>
        <w:rPr>
          <w:rFonts w:ascii="仿宋_GB2312" w:hAnsi="仿宋_GB2312" w:eastAsia="仿宋_GB2312" w:cs="仿宋_GB2312"/>
          <w:color w:val="auto"/>
          <w:kern w:val="0"/>
          <w:sz w:val="30"/>
          <w:szCs w:val="30"/>
          <w:shd w:val="clear" w:color="auto" w:fill="FFFFFF"/>
        </w:rPr>
      </w:pPr>
      <w:r>
        <w:rPr>
          <w:rFonts w:hint="eastAsia" w:ascii="仿宋_GB2312" w:hAnsi="仿宋_GB2312" w:eastAsia="仿宋_GB2312" w:cs="仿宋_GB2312"/>
          <w:color w:val="auto"/>
          <w:kern w:val="0"/>
          <w:sz w:val="30"/>
          <w:szCs w:val="30"/>
          <w:shd w:val="clear" w:color="auto" w:fill="FFFFFF"/>
        </w:rPr>
        <w:t>（2）环节二：抽题目——案例分析（考验因材施教能力）</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kern w:val="0"/>
          <w:sz w:val="30"/>
          <w:szCs w:val="30"/>
          <w:shd w:val="clear" w:color="auto" w:fill="FFFFFF"/>
        </w:rPr>
      </w:pPr>
      <w:r>
        <w:rPr>
          <w:rFonts w:hint="eastAsia" w:ascii="仿宋_GB2312" w:hAnsi="仿宋_GB2312" w:eastAsia="仿宋_GB2312" w:cs="仿宋_GB2312"/>
          <w:color w:val="auto"/>
          <w:kern w:val="0"/>
          <w:sz w:val="30"/>
          <w:szCs w:val="30"/>
          <w:shd w:val="clear" w:color="auto" w:fill="FFFFFF"/>
        </w:rPr>
        <w:t>比赛形式：选手提前抽取题目，约有15分钟准备时间。</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kern w:val="0"/>
          <w:sz w:val="30"/>
          <w:szCs w:val="30"/>
          <w:shd w:val="clear" w:color="auto" w:fill="FFFFFF"/>
        </w:rPr>
      </w:pPr>
      <w:r>
        <w:rPr>
          <w:rFonts w:hint="eastAsia" w:ascii="仿宋_GB2312" w:hAnsi="仿宋_GB2312" w:eastAsia="仿宋_GB2312" w:cs="仿宋_GB2312"/>
          <w:color w:val="auto"/>
          <w:kern w:val="0"/>
          <w:sz w:val="30"/>
          <w:szCs w:val="30"/>
          <w:shd w:val="clear" w:color="auto" w:fill="FFFFFF"/>
        </w:rPr>
        <w:t>例：班上有个同学身体有一些残疾，走路有一些跛，班级有些同学常常学他走路的样子，开他的玩笑，还给他起外号。作为班主任，觉得应当批评那些不尊重残疾同学的行为，但转念一想，这样一来会伤害残疾同学的自尊心。</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kern w:val="0"/>
          <w:sz w:val="30"/>
          <w:szCs w:val="30"/>
          <w:shd w:val="clear" w:color="auto" w:fill="FFFFFF"/>
        </w:rPr>
      </w:pPr>
      <w:r>
        <w:rPr>
          <w:rFonts w:hint="eastAsia" w:ascii="仿宋_GB2312" w:hAnsi="仿宋_GB2312" w:eastAsia="仿宋_GB2312" w:cs="仿宋_GB2312"/>
          <w:color w:val="auto"/>
          <w:kern w:val="0"/>
          <w:sz w:val="30"/>
          <w:szCs w:val="30"/>
          <w:shd w:val="clear" w:color="auto" w:fill="FFFFFF"/>
        </w:rPr>
        <w:t>问题：请找到一个恰当的办法处理这件事。</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rPr>
      </w:pPr>
      <w:r>
        <w:rPr>
          <w:rFonts w:hint="eastAsia" w:ascii="黑体" w:hAnsi="黑体" w:eastAsia="黑体" w:cs="黑体"/>
          <w:color w:val="auto"/>
          <w:sz w:val="30"/>
          <w:szCs w:val="30"/>
          <w:shd w:val="clear" w:color="auto" w:fill="FFFFFF"/>
          <w:lang w:val="en-US" w:eastAsia="zh-CN"/>
        </w:rPr>
        <w:t>三、</w:t>
      </w:r>
      <w:r>
        <w:rPr>
          <w:rFonts w:hint="eastAsia" w:ascii="黑体" w:hAnsi="黑体" w:eastAsia="黑体" w:cs="黑体"/>
          <w:color w:val="auto"/>
          <w:sz w:val="30"/>
          <w:szCs w:val="30"/>
          <w:shd w:val="clear" w:color="auto" w:fill="FFFFFF"/>
        </w:rPr>
        <w:t>赛程安排</w:t>
      </w:r>
    </w:p>
    <w:p>
      <w:pPr>
        <w:keepLines w:val="0"/>
        <w:pageBreakBefore w:val="0"/>
        <w:kinsoku/>
        <w:wordWrap/>
        <w:overflowPunct/>
        <w:topLinePunct w:val="0"/>
        <w:autoSpaceDE/>
        <w:autoSpaceDN/>
        <w:bidi w:val="0"/>
        <w:spacing w:line="560" w:lineRule="exact"/>
        <w:ind w:firstLine="600" w:firstLineChars="200"/>
        <w:textAlignment w:val="auto"/>
        <w:rPr>
          <w:rFonts w:hint="eastAsia" w:ascii="仿宋_GB2312" w:hAnsi="仿宋_GB2312" w:eastAsia="仿宋_GB2312" w:cs="仿宋_GB2312"/>
          <w:b w:val="0"/>
          <w:bCs w:val="0"/>
          <w:color w:val="auto"/>
          <w:sz w:val="30"/>
          <w:szCs w:val="30"/>
          <w:lang w:eastAsia="zh-CN"/>
        </w:rPr>
      </w:pPr>
      <w:r>
        <w:rPr>
          <w:rFonts w:ascii="仿宋_GB2312" w:hAnsi="仿宋_GB2312" w:eastAsia="仿宋_GB2312" w:cs="仿宋_GB2312"/>
          <w:b w:val="0"/>
          <w:bCs w:val="0"/>
          <w:color w:val="auto"/>
          <w:sz w:val="30"/>
          <w:szCs w:val="30"/>
        </w:rPr>
        <w:t>1.</w:t>
      </w:r>
      <w:r>
        <w:rPr>
          <w:rFonts w:hint="eastAsia" w:ascii="仿宋_GB2312" w:hAnsi="仿宋_GB2312" w:eastAsia="仿宋_GB2312" w:cs="仿宋_GB2312"/>
          <w:b w:val="0"/>
          <w:bCs w:val="0"/>
          <w:color w:val="auto"/>
          <w:sz w:val="30"/>
          <w:szCs w:val="30"/>
        </w:rPr>
        <w:t>初赛</w:t>
      </w:r>
      <w:r>
        <w:rPr>
          <w:rFonts w:hint="eastAsia" w:ascii="仿宋_GB2312" w:hAnsi="仿宋_GB2312" w:eastAsia="仿宋_GB2312" w:cs="仿宋_GB2312"/>
          <w:b w:val="0"/>
          <w:bCs w:val="0"/>
          <w:color w:val="auto"/>
          <w:kern w:val="0"/>
          <w:sz w:val="30"/>
          <w:szCs w:val="30"/>
          <w:shd w:val="clear" w:color="auto" w:fill="FFFFFF"/>
        </w:rPr>
        <w:t>：</w:t>
      </w:r>
      <w:r>
        <w:rPr>
          <w:rFonts w:hint="eastAsia" w:ascii="仿宋_GB2312" w:hAnsi="仿宋_GB2312" w:eastAsia="仿宋_GB2312" w:cs="仿宋_GB2312"/>
          <w:b w:val="0"/>
          <w:bCs w:val="0"/>
          <w:color w:val="auto"/>
          <w:sz w:val="30"/>
          <w:szCs w:val="30"/>
          <w:lang w:eastAsia="zh-CN"/>
        </w:rPr>
        <w:t>2024年</w:t>
      </w:r>
      <w:r>
        <w:rPr>
          <w:rFonts w:hint="eastAsia" w:ascii="仿宋_GB2312" w:hAnsi="仿宋_GB2312" w:eastAsia="仿宋_GB2312" w:cs="仿宋_GB2312"/>
          <w:b w:val="0"/>
          <w:bCs w:val="0"/>
          <w:color w:val="auto"/>
          <w:sz w:val="30"/>
          <w:szCs w:val="30"/>
        </w:rPr>
        <w:t>11月</w:t>
      </w:r>
      <w:r>
        <w:rPr>
          <w:rFonts w:hint="eastAsia" w:ascii="仿宋_GB2312" w:hAnsi="仿宋_GB2312" w:eastAsia="仿宋_GB2312" w:cs="仿宋_GB2312"/>
          <w:b w:val="0"/>
          <w:bCs w:val="0"/>
          <w:color w:val="auto"/>
          <w:sz w:val="30"/>
          <w:szCs w:val="30"/>
          <w:lang w:val="en-US" w:eastAsia="zh-CN"/>
        </w:rPr>
        <w:t>1</w:t>
      </w:r>
      <w:r>
        <w:rPr>
          <w:rFonts w:hint="eastAsia" w:ascii="仿宋_GB2312" w:hAnsi="仿宋_GB2312" w:eastAsia="仿宋_GB2312" w:cs="仿宋_GB2312"/>
          <w:b w:val="0"/>
          <w:bCs w:val="0"/>
          <w:color w:val="auto"/>
          <w:sz w:val="30"/>
          <w:szCs w:val="30"/>
        </w:rPr>
        <w:t>日下午</w:t>
      </w:r>
      <w:r>
        <w:rPr>
          <w:rFonts w:ascii="仿宋_GB2312" w:hAnsi="仿宋_GB2312" w:eastAsia="仿宋_GB2312" w:cs="仿宋_GB2312"/>
          <w:b w:val="0"/>
          <w:bCs w:val="0"/>
          <w:color w:val="auto"/>
          <w:sz w:val="30"/>
          <w:szCs w:val="30"/>
        </w:rPr>
        <w:t>1</w:t>
      </w:r>
      <w:r>
        <w:rPr>
          <w:rFonts w:hint="eastAsia" w:ascii="仿宋_GB2312" w:hAnsi="仿宋_GB2312" w:eastAsia="仿宋_GB2312" w:cs="仿宋_GB2312"/>
          <w:b w:val="0"/>
          <w:bCs w:val="0"/>
          <w:color w:val="auto"/>
          <w:sz w:val="30"/>
          <w:szCs w:val="30"/>
        </w:rPr>
        <w:t>5：</w:t>
      </w:r>
      <w:r>
        <w:rPr>
          <w:rFonts w:ascii="仿宋_GB2312" w:hAnsi="仿宋_GB2312" w:eastAsia="仿宋_GB2312" w:cs="仿宋_GB2312"/>
          <w:b w:val="0"/>
          <w:bCs w:val="0"/>
          <w:color w:val="auto"/>
          <w:sz w:val="30"/>
          <w:szCs w:val="30"/>
        </w:rPr>
        <w:t>00</w:t>
      </w:r>
    </w:p>
    <w:p>
      <w:pPr>
        <w:keepLines w:val="0"/>
        <w:pageBreakBefore w:val="0"/>
        <w:kinsoku/>
        <w:wordWrap/>
        <w:overflowPunct/>
        <w:topLinePunct w:val="0"/>
        <w:autoSpaceDE/>
        <w:autoSpaceDN/>
        <w:bidi w:val="0"/>
        <w:spacing w:line="560" w:lineRule="exact"/>
        <w:ind w:firstLine="600" w:firstLineChars="200"/>
        <w:textAlignment w:val="auto"/>
        <w:rPr>
          <w:rFonts w:hint="default"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比赛地点：</w:t>
      </w:r>
      <w:r>
        <w:rPr>
          <w:rFonts w:hint="eastAsia" w:ascii="仿宋_GB2312" w:hAnsi="仿宋_GB2312" w:eastAsia="仿宋_GB2312" w:cs="仿宋_GB2312"/>
          <w:b w:val="0"/>
          <w:bCs w:val="0"/>
          <w:color w:val="auto"/>
          <w:sz w:val="30"/>
          <w:szCs w:val="30"/>
        </w:rPr>
        <w:t>文学与传播学院</w:t>
      </w:r>
      <w:r>
        <w:rPr>
          <w:rFonts w:hint="eastAsia" w:ascii="仿宋_GB2312" w:hAnsi="仿宋_GB2312" w:eastAsia="仿宋_GB2312" w:cs="仿宋_GB2312"/>
          <w:b w:val="0"/>
          <w:bCs w:val="0"/>
          <w:color w:val="auto"/>
          <w:sz w:val="30"/>
          <w:szCs w:val="30"/>
          <w:lang w:val="en-US" w:eastAsia="zh-CN"/>
        </w:rPr>
        <w:t>俊秀东楼312</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b w:val="0"/>
          <w:bCs w:val="0"/>
          <w:color w:val="auto"/>
          <w:sz w:val="30"/>
          <w:szCs w:val="30"/>
        </w:rPr>
      </w:pPr>
      <w:r>
        <w:rPr>
          <w:rFonts w:ascii="仿宋_GB2312" w:hAnsi="仿宋_GB2312" w:eastAsia="仿宋_GB2312" w:cs="仿宋_GB2312"/>
          <w:b w:val="0"/>
          <w:bCs w:val="0"/>
          <w:color w:val="auto"/>
          <w:sz w:val="30"/>
          <w:szCs w:val="30"/>
        </w:rPr>
        <w:t>2.</w:t>
      </w:r>
      <w:r>
        <w:rPr>
          <w:rFonts w:hint="eastAsia" w:ascii="仿宋_GB2312" w:hAnsi="仿宋_GB2312" w:eastAsia="仿宋_GB2312" w:cs="仿宋_GB2312"/>
          <w:b w:val="0"/>
          <w:bCs w:val="0"/>
          <w:color w:val="auto"/>
          <w:sz w:val="30"/>
          <w:szCs w:val="30"/>
        </w:rPr>
        <w:t>决赛</w:t>
      </w:r>
      <w:r>
        <w:rPr>
          <w:rFonts w:hint="eastAsia" w:ascii="仿宋_GB2312" w:hAnsi="仿宋_GB2312" w:eastAsia="仿宋_GB2312" w:cs="仿宋_GB2312"/>
          <w:b w:val="0"/>
          <w:bCs w:val="0"/>
          <w:color w:val="auto"/>
          <w:kern w:val="0"/>
          <w:sz w:val="30"/>
          <w:szCs w:val="30"/>
          <w:shd w:val="clear" w:color="auto" w:fill="FFFFFF"/>
        </w:rPr>
        <w:t>：</w:t>
      </w:r>
      <w:r>
        <w:rPr>
          <w:rFonts w:hint="eastAsia" w:ascii="仿宋_GB2312" w:hAnsi="仿宋_GB2312" w:eastAsia="仿宋_GB2312" w:cs="仿宋_GB2312"/>
          <w:b w:val="0"/>
          <w:bCs w:val="0"/>
          <w:color w:val="auto"/>
          <w:sz w:val="30"/>
          <w:szCs w:val="30"/>
          <w:lang w:eastAsia="zh-CN"/>
        </w:rPr>
        <w:t>2024年</w:t>
      </w:r>
      <w:r>
        <w:rPr>
          <w:rFonts w:hint="eastAsia" w:ascii="仿宋_GB2312" w:hAnsi="仿宋_GB2312" w:eastAsia="仿宋_GB2312" w:cs="仿宋_GB2312"/>
          <w:b w:val="0"/>
          <w:bCs w:val="0"/>
          <w:color w:val="auto"/>
          <w:sz w:val="30"/>
          <w:szCs w:val="30"/>
        </w:rPr>
        <w:t>11月2</w:t>
      </w:r>
      <w:r>
        <w:rPr>
          <w:rFonts w:hint="eastAsia" w:ascii="仿宋_GB2312" w:hAnsi="仿宋_GB2312" w:eastAsia="仿宋_GB2312" w:cs="仿宋_GB2312"/>
          <w:b w:val="0"/>
          <w:bCs w:val="0"/>
          <w:color w:val="auto"/>
          <w:sz w:val="30"/>
          <w:szCs w:val="30"/>
          <w:lang w:val="en-US" w:eastAsia="zh-CN"/>
        </w:rPr>
        <w:t>2</w:t>
      </w:r>
      <w:r>
        <w:rPr>
          <w:rFonts w:hint="eastAsia" w:ascii="仿宋_GB2312" w:hAnsi="仿宋_GB2312" w:eastAsia="仿宋_GB2312" w:cs="仿宋_GB2312"/>
          <w:b w:val="0"/>
          <w:bCs w:val="0"/>
          <w:color w:val="auto"/>
          <w:sz w:val="30"/>
          <w:szCs w:val="30"/>
        </w:rPr>
        <w:t>日下午</w:t>
      </w:r>
      <w:r>
        <w:rPr>
          <w:rFonts w:ascii="仿宋_GB2312" w:hAnsi="仿宋_GB2312" w:eastAsia="仿宋_GB2312" w:cs="仿宋_GB2312"/>
          <w:b w:val="0"/>
          <w:bCs w:val="0"/>
          <w:color w:val="auto"/>
          <w:sz w:val="30"/>
          <w:szCs w:val="30"/>
        </w:rPr>
        <w:t>1</w:t>
      </w:r>
      <w:r>
        <w:rPr>
          <w:rFonts w:hint="eastAsia" w:ascii="仿宋_GB2312" w:hAnsi="仿宋_GB2312" w:eastAsia="仿宋_GB2312" w:cs="仿宋_GB2312"/>
          <w:b w:val="0"/>
          <w:bCs w:val="0"/>
          <w:color w:val="auto"/>
          <w:sz w:val="30"/>
          <w:szCs w:val="30"/>
          <w:lang w:val="en-US" w:eastAsia="zh-CN"/>
        </w:rPr>
        <w:t>9</w:t>
      </w:r>
      <w:r>
        <w:rPr>
          <w:rFonts w:hint="eastAsia" w:ascii="仿宋_GB2312" w:hAnsi="仿宋_GB2312" w:eastAsia="仿宋_GB2312" w:cs="仿宋_GB2312"/>
          <w:b w:val="0"/>
          <w:bCs w:val="0"/>
          <w:color w:val="auto"/>
          <w:sz w:val="30"/>
          <w:szCs w:val="30"/>
        </w:rPr>
        <w:t>：</w:t>
      </w:r>
      <w:r>
        <w:rPr>
          <w:rFonts w:ascii="仿宋_GB2312" w:hAnsi="仿宋_GB2312" w:eastAsia="仿宋_GB2312" w:cs="仿宋_GB2312"/>
          <w:b w:val="0"/>
          <w:bCs w:val="0"/>
          <w:color w:val="auto"/>
          <w:sz w:val="30"/>
          <w:szCs w:val="30"/>
        </w:rPr>
        <w:t>00</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lang w:val="en-US" w:eastAsia="zh-CN"/>
        </w:rPr>
        <w:t>比赛</w:t>
      </w:r>
      <w:r>
        <w:rPr>
          <w:rFonts w:hint="eastAsia" w:ascii="仿宋_GB2312" w:hAnsi="仿宋_GB2312" w:eastAsia="仿宋_GB2312" w:cs="仿宋_GB2312"/>
          <w:b w:val="0"/>
          <w:bCs w:val="0"/>
          <w:color w:val="auto"/>
          <w:sz w:val="30"/>
          <w:szCs w:val="30"/>
        </w:rPr>
        <w:t>地点：文学与传播学院俊秀演播厅</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default" w:ascii="黑体" w:hAnsi="黑体" w:eastAsia="黑体" w:cs="黑体"/>
          <w:color w:val="auto"/>
          <w:sz w:val="30"/>
          <w:szCs w:val="30"/>
          <w:shd w:val="clear" w:color="auto" w:fill="FFFFFF"/>
          <w:lang w:val="en-US" w:eastAsia="zh-CN"/>
        </w:rPr>
      </w:pPr>
      <w:r>
        <w:rPr>
          <w:rFonts w:hint="eastAsia" w:ascii="黑体" w:hAnsi="黑体" w:eastAsia="黑体" w:cs="黑体"/>
          <w:color w:val="auto"/>
          <w:sz w:val="30"/>
          <w:szCs w:val="30"/>
          <w:shd w:val="clear" w:color="auto" w:fill="FFFFFF"/>
          <w:lang w:val="en-US" w:eastAsia="zh-CN"/>
        </w:rPr>
        <w:t>四</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奖项设置</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本次大赛将设一、二、三等奖若干名。</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rFonts w:hint="eastAsia" w:ascii="黑体" w:hAnsi="黑体" w:eastAsia="黑体" w:cs="黑体"/>
          <w:color w:val="auto"/>
          <w:sz w:val="30"/>
          <w:szCs w:val="30"/>
          <w:shd w:val="clear" w:color="auto" w:fill="FFFFFF"/>
          <w:lang w:val="en-US" w:eastAsia="zh-CN"/>
        </w:rPr>
      </w:pPr>
      <w:r>
        <w:rPr>
          <w:rFonts w:hint="eastAsia" w:ascii="黑体" w:hAnsi="黑体" w:eastAsia="黑体" w:cs="黑体"/>
          <w:color w:val="auto"/>
          <w:sz w:val="30"/>
          <w:szCs w:val="30"/>
          <w:shd w:val="clear" w:color="auto" w:fill="FFFFFF"/>
          <w:lang w:val="en-US" w:eastAsia="zh-CN"/>
        </w:rPr>
        <w:t>五</w:t>
      </w:r>
      <w:r>
        <w:rPr>
          <w:rFonts w:hint="eastAsia" w:ascii="黑体" w:hAnsi="黑体" w:eastAsia="黑体" w:cs="黑体"/>
          <w:color w:val="auto"/>
          <w:sz w:val="30"/>
          <w:szCs w:val="30"/>
          <w:shd w:val="clear" w:color="auto" w:fill="FFFFFF"/>
          <w:lang w:eastAsia="zh-CN"/>
        </w:rPr>
        <w:t>、</w:t>
      </w:r>
      <w:r>
        <w:rPr>
          <w:rFonts w:hint="eastAsia" w:ascii="黑体" w:hAnsi="黑体" w:eastAsia="黑体" w:cs="黑体"/>
          <w:color w:val="auto"/>
          <w:sz w:val="30"/>
          <w:szCs w:val="30"/>
          <w:shd w:val="clear" w:color="auto" w:fill="FFFFFF"/>
          <w:lang w:val="en-US" w:eastAsia="zh-CN"/>
        </w:rPr>
        <w:t>报名方式</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由各二级学院将报名表（见附件）电子版于10月2</w:t>
      </w:r>
      <w:r>
        <w:rPr>
          <w:rFonts w:hint="eastAsia" w:ascii="仿宋_GB2312" w:hAnsi="仿宋_GB2312" w:eastAsia="仿宋_GB2312" w:cs="仿宋_GB2312"/>
          <w:color w:val="auto"/>
          <w:sz w:val="30"/>
          <w:szCs w:val="30"/>
          <w:lang w:val="en-US" w:eastAsia="zh-CN"/>
        </w:rPr>
        <w:t>0</w:t>
      </w:r>
      <w:r>
        <w:rPr>
          <w:rFonts w:hint="eastAsia" w:ascii="仿宋_GB2312" w:hAnsi="仿宋_GB2312" w:eastAsia="仿宋_GB2312" w:cs="仿宋_GB2312"/>
          <w:color w:val="auto"/>
          <w:sz w:val="30"/>
          <w:szCs w:val="30"/>
        </w:rPr>
        <w:t>日之前发送到指定邮箱：2847529907@qq.com，并同时发送教务处邮箱</w:t>
      </w:r>
      <w:r>
        <w:rPr>
          <w:rFonts w:ascii="仿宋_GB2312" w:hAnsi="仿宋_GB2312" w:eastAsia="仿宋_GB2312" w:cs="仿宋_GB2312"/>
          <w:color w:val="auto"/>
          <w:sz w:val="30"/>
          <w:szCs w:val="30"/>
        </w:rPr>
        <w:t>316731312@qq.com</w:t>
      </w:r>
      <w:r>
        <w:rPr>
          <w:rFonts w:hint="eastAsia" w:ascii="仿宋_GB2312" w:hAnsi="仿宋_GB2312" w:eastAsia="仿宋_GB2312" w:cs="仿宋_GB2312"/>
          <w:color w:val="auto"/>
          <w:sz w:val="30"/>
          <w:szCs w:val="30"/>
        </w:rPr>
        <w:t>备案。</w:t>
      </w:r>
    </w:p>
    <w:p>
      <w:pPr>
        <w:keepLines w:val="0"/>
        <w:pageBreakBefore w:val="0"/>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 xml:space="preserve">联系人： </w:t>
      </w:r>
    </w:p>
    <w:p>
      <w:pPr>
        <w:keepLines w:val="0"/>
        <w:pageBreakBefore w:val="0"/>
        <w:kinsoku/>
        <w:wordWrap/>
        <w:overflowPunct/>
        <w:topLinePunct w:val="0"/>
        <w:autoSpaceDE/>
        <w:autoSpaceDN/>
        <w:bidi w:val="0"/>
        <w:spacing w:line="560" w:lineRule="exact"/>
        <w:ind w:firstLine="600" w:firstLineChars="200"/>
        <w:jc w:val="left"/>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刘</w:t>
      </w:r>
      <w:r>
        <w:rPr>
          <w:rFonts w:hint="eastAsia" w:ascii="仿宋_GB2312" w:hAnsi="仿宋_GB2312" w:eastAsia="仿宋_GB2312" w:cs="仿宋_GB2312"/>
          <w:b w:val="0"/>
          <w:bCs w:val="0"/>
          <w:color w:val="auto"/>
          <w:sz w:val="30"/>
          <w:szCs w:val="30"/>
          <w:lang w:val="en-US" w:eastAsia="zh-CN"/>
        </w:rPr>
        <w:t>亦柔</w:t>
      </w:r>
      <w:r>
        <w:rPr>
          <w:rFonts w:hint="eastAsia" w:ascii="仿宋_GB2312" w:hAnsi="仿宋_GB2312" w:eastAsia="仿宋_GB2312" w:cs="仿宋_GB2312"/>
          <w:color w:val="auto"/>
          <w:sz w:val="30"/>
          <w:szCs w:val="30"/>
          <w:lang w:val="en-US" w:eastAsia="zh-CN"/>
        </w:rPr>
        <w:t>（同学） 电话：</w:t>
      </w:r>
      <w:r>
        <w:rPr>
          <w:rFonts w:hint="eastAsia" w:ascii="仿宋_GB2312" w:hAnsi="仿宋_GB2312" w:eastAsia="仿宋_GB2312" w:cs="仿宋_GB2312"/>
          <w:color w:val="auto"/>
          <w:sz w:val="30"/>
          <w:szCs w:val="30"/>
        </w:rPr>
        <w:t>19105951738</w:t>
      </w:r>
      <w:r>
        <w:rPr>
          <w:rFonts w:hint="eastAsia" w:ascii="仿宋_GB2312" w:hAnsi="仿宋_GB2312" w:eastAsia="仿宋_GB2312" w:cs="仿宋_GB2312"/>
          <w:color w:val="auto"/>
          <w:sz w:val="30"/>
          <w:szCs w:val="30"/>
          <w:lang w:val="en-US" w:eastAsia="zh-CN"/>
        </w:rPr>
        <w:t xml:space="preserve">   QQ：</w:t>
      </w:r>
      <w:r>
        <w:rPr>
          <w:rFonts w:hint="eastAsia" w:ascii="仿宋_GB2312" w:hAnsi="仿宋_GB2312" w:eastAsia="仿宋_GB2312" w:cs="仿宋_GB2312"/>
          <w:color w:val="auto"/>
          <w:sz w:val="30"/>
          <w:szCs w:val="30"/>
        </w:rPr>
        <w:t>2847529907</w:t>
      </w:r>
    </w:p>
    <w:p>
      <w:pPr>
        <w:keepLines w:val="0"/>
        <w:pageBreakBefore w:val="0"/>
        <w:kinsoku/>
        <w:wordWrap/>
        <w:overflowPunct/>
        <w:topLinePunct w:val="0"/>
        <w:autoSpaceDE/>
        <w:autoSpaceDN/>
        <w:bidi w:val="0"/>
        <w:spacing w:line="560" w:lineRule="exact"/>
        <w:jc w:val="left"/>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 xml:space="preserve"> </w:t>
      </w:r>
      <w:r>
        <w:rPr>
          <w:rFonts w:ascii="仿宋_GB2312" w:hAnsi="仿宋_GB2312" w:eastAsia="仿宋_GB2312" w:cs="仿宋_GB2312"/>
          <w:color w:val="auto"/>
          <w:sz w:val="30"/>
          <w:szCs w:val="30"/>
        </w:rPr>
        <w:t xml:space="preserve">   </w:t>
      </w:r>
      <w:r>
        <w:rPr>
          <w:rFonts w:hint="eastAsia" w:ascii="仿宋_GB2312" w:hAnsi="仿宋_GB2312" w:eastAsia="仿宋_GB2312" w:cs="仿宋_GB2312"/>
          <w:color w:val="auto"/>
          <w:sz w:val="30"/>
          <w:szCs w:val="30"/>
        </w:rPr>
        <w:t>陈嘉怡</w:t>
      </w:r>
      <w:r>
        <w:rPr>
          <w:rFonts w:hint="eastAsia" w:ascii="仿宋_GB2312" w:hAnsi="仿宋_GB2312" w:eastAsia="仿宋_GB2312" w:cs="仿宋_GB2312"/>
          <w:color w:val="auto"/>
          <w:sz w:val="30"/>
          <w:szCs w:val="30"/>
          <w:lang w:val="en-US" w:eastAsia="zh-CN"/>
        </w:rPr>
        <w:t>（同学） 电话：</w:t>
      </w:r>
      <w:r>
        <w:rPr>
          <w:rFonts w:hint="eastAsia" w:ascii="仿宋_GB2312" w:hAnsi="仿宋_GB2312" w:eastAsia="仿宋_GB2312" w:cs="仿宋_GB2312"/>
          <w:color w:val="auto"/>
          <w:sz w:val="30"/>
          <w:szCs w:val="30"/>
        </w:rPr>
        <w:t>13685077921</w:t>
      </w:r>
      <w:r>
        <w:rPr>
          <w:rFonts w:hint="default" w:ascii="仿宋_GB2312" w:hAnsi="仿宋_GB2312" w:eastAsia="仿宋_GB2312" w:cs="仿宋_GB2312"/>
          <w:color w:val="auto"/>
          <w:sz w:val="30"/>
          <w:szCs w:val="30"/>
          <w:lang w:val="en-US"/>
        </w:rPr>
        <w:t xml:space="preserve"> </w:t>
      </w:r>
      <w:r>
        <w:rPr>
          <w:rFonts w:hint="eastAsia" w:ascii="仿宋_GB2312" w:hAnsi="仿宋_GB2312" w:eastAsia="仿宋_GB2312" w:cs="仿宋_GB2312"/>
          <w:color w:val="auto"/>
          <w:sz w:val="30"/>
          <w:szCs w:val="30"/>
          <w:lang w:val="en-US" w:eastAsia="zh-CN"/>
        </w:rPr>
        <w:t xml:space="preserve">  </w:t>
      </w:r>
      <w:r>
        <w:rPr>
          <w:rFonts w:hint="default" w:ascii="仿宋_GB2312" w:hAnsi="仿宋_GB2312" w:eastAsia="仿宋_GB2312" w:cs="仿宋_GB2312"/>
          <w:color w:val="auto"/>
          <w:sz w:val="30"/>
          <w:szCs w:val="30"/>
          <w:lang w:val="en-US"/>
        </w:rPr>
        <w:t>QQ:2060537146</w:t>
      </w:r>
    </w:p>
    <w:p>
      <w:pPr>
        <w:pStyle w:val="2"/>
        <w:keepLines w:val="0"/>
        <w:pageBreakBefore w:val="0"/>
        <w:kinsoku/>
        <w:wordWrap/>
        <w:overflowPunct/>
        <w:topLinePunct w:val="0"/>
        <w:autoSpaceDE/>
        <w:autoSpaceDN/>
        <w:bidi w:val="0"/>
        <w:spacing w:after="0" w:line="560" w:lineRule="exact"/>
        <w:textAlignment w:val="auto"/>
        <w:rPr>
          <w:color w:val="auto"/>
        </w:rPr>
      </w:pPr>
    </w:p>
    <w:p>
      <w:pPr>
        <w:keepLines w:val="0"/>
        <w:pageBreakBefore w:val="0"/>
        <w:kinsoku/>
        <w:wordWrap/>
        <w:overflowPunct/>
        <w:topLinePunct w:val="0"/>
        <w:autoSpaceDE/>
        <w:autoSpaceDN/>
        <w:bidi w:val="0"/>
        <w:spacing w:line="560" w:lineRule="exact"/>
        <w:textAlignment w:val="auto"/>
        <w:rPr>
          <w:color w:val="auto"/>
        </w:rPr>
      </w:pPr>
    </w:p>
    <w:p>
      <w:pPr>
        <w:pStyle w:val="2"/>
        <w:keepLines w:val="0"/>
        <w:pageBreakBefore w:val="0"/>
        <w:kinsoku/>
        <w:wordWrap/>
        <w:overflowPunct/>
        <w:topLinePunct w:val="0"/>
        <w:autoSpaceDE/>
        <w:autoSpaceDN/>
        <w:bidi w:val="0"/>
        <w:spacing w:after="0" w:line="560" w:lineRule="exact"/>
        <w:textAlignment w:val="auto"/>
        <w:rPr>
          <w:color w:val="auto"/>
        </w:rPr>
      </w:pPr>
    </w:p>
    <w:p>
      <w:pPr>
        <w:keepLines w:val="0"/>
        <w:pageBreakBefore w:val="0"/>
        <w:kinsoku/>
        <w:wordWrap/>
        <w:overflowPunct/>
        <w:topLinePunct w:val="0"/>
        <w:autoSpaceDE/>
        <w:autoSpaceDN/>
        <w:bidi w:val="0"/>
        <w:spacing w:line="560" w:lineRule="exact"/>
        <w:textAlignment w:val="auto"/>
        <w:rPr>
          <w:color w:val="auto"/>
        </w:rPr>
      </w:pPr>
    </w:p>
    <w:p>
      <w:pPr>
        <w:pStyle w:val="2"/>
        <w:keepLines w:val="0"/>
        <w:pageBreakBefore w:val="0"/>
        <w:kinsoku/>
        <w:wordWrap/>
        <w:overflowPunct/>
        <w:topLinePunct w:val="0"/>
        <w:autoSpaceDE/>
        <w:autoSpaceDN/>
        <w:bidi w:val="0"/>
        <w:spacing w:after="0" w:line="560" w:lineRule="exact"/>
        <w:textAlignment w:val="auto"/>
        <w:rPr>
          <w:color w:val="auto"/>
        </w:rPr>
      </w:pPr>
    </w:p>
    <w:p>
      <w:pPr>
        <w:keepLines w:val="0"/>
        <w:pageBreakBefore w:val="0"/>
        <w:kinsoku/>
        <w:wordWrap/>
        <w:overflowPunct/>
        <w:topLinePunct w:val="0"/>
        <w:autoSpaceDE/>
        <w:autoSpaceDN/>
        <w:bidi w:val="0"/>
        <w:spacing w:line="560" w:lineRule="exact"/>
        <w:textAlignment w:val="auto"/>
        <w:rPr>
          <w:color w:val="auto"/>
        </w:rPr>
      </w:pPr>
    </w:p>
    <w:p>
      <w:pPr>
        <w:pStyle w:val="2"/>
        <w:keepLines w:val="0"/>
        <w:pageBreakBefore w:val="0"/>
        <w:kinsoku/>
        <w:wordWrap/>
        <w:overflowPunct/>
        <w:topLinePunct w:val="0"/>
        <w:autoSpaceDE/>
        <w:autoSpaceDN/>
        <w:bidi w:val="0"/>
        <w:spacing w:after="0" w:line="560" w:lineRule="exact"/>
        <w:textAlignment w:val="auto"/>
        <w:rPr>
          <w:color w:val="auto"/>
        </w:rPr>
      </w:pPr>
    </w:p>
    <w:p>
      <w:pPr>
        <w:keepLines w:val="0"/>
        <w:pageBreakBefore w:val="0"/>
        <w:kinsoku/>
        <w:wordWrap/>
        <w:overflowPunct/>
        <w:topLinePunct w:val="0"/>
        <w:autoSpaceDE/>
        <w:autoSpaceDN/>
        <w:bidi w:val="0"/>
        <w:spacing w:line="560" w:lineRule="exact"/>
        <w:textAlignment w:val="auto"/>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keepLines w:val="0"/>
        <w:pageBreakBefore w:val="0"/>
        <w:kinsoku/>
        <w:wordWrap/>
        <w:overflowPunct/>
        <w:topLinePunct w:val="0"/>
        <w:autoSpaceDE/>
        <w:autoSpaceDN/>
        <w:bidi w:val="0"/>
        <w:spacing w:line="560" w:lineRule="exact"/>
        <w:jc w:val="left"/>
        <w:textAlignment w:val="auto"/>
        <w:rPr>
          <w:rFonts w:hint="eastAsia" w:ascii="黑体" w:hAnsi="黑体" w:eastAsia="黑体" w:cs="黑体"/>
          <w:color w:val="auto"/>
          <w:kern w:val="0"/>
          <w:sz w:val="30"/>
          <w:szCs w:val="30"/>
          <w:shd w:val="clear" w:color="auto" w:fill="FFFFFF"/>
          <w:lang w:eastAsia="zh-CN"/>
        </w:rPr>
      </w:pPr>
      <w:r>
        <w:rPr>
          <w:rFonts w:hint="eastAsia" w:ascii="黑体" w:hAnsi="黑体" w:eastAsia="黑体" w:cs="黑体"/>
          <w:color w:val="auto"/>
          <w:kern w:val="0"/>
          <w:sz w:val="30"/>
          <w:szCs w:val="30"/>
          <w:shd w:val="clear" w:color="auto" w:fill="FFFFFF"/>
        </w:rPr>
        <w:t>附件</w:t>
      </w:r>
      <w:r>
        <w:rPr>
          <w:rFonts w:hint="eastAsia" w:ascii="黑体" w:hAnsi="黑体" w:eastAsia="黑体" w:cs="黑体"/>
          <w:color w:val="auto"/>
          <w:kern w:val="0"/>
          <w:sz w:val="30"/>
          <w:szCs w:val="30"/>
          <w:shd w:val="clear" w:color="auto" w:fill="FFFFFF"/>
          <w:lang w:val="en-US" w:eastAsia="zh-CN"/>
        </w:rPr>
        <w:t>5</w:t>
      </w:r>
    </w:p>
    <w:p>
      <w:pPr>
        <w:keepLines w:val="0"/>
        <w:pageBreakBefore w:val="0"/>
        <w:kinsoku/>
        <w:wordWrap/>
        <w:overflowPunct/>
        <w:topLinePunct w:val="0"/>
        <w:autoSpaceDE/>
        <w:autoSpaceDN/>
        <w:bidi w:val="0"/>
        <w:spacing w:line="560" w:lineRule="exact"/>
        <w:jc w:val="center"/>
        <w:textAlignment w:val="auto"/>
        <w:rPr>
          <w:rFonts w:ascii="仿宋_GB2312" w:hAnsi="仿宋_GB2312" w:eastAsia="仿宋_GB2312" w:cs="仿宋_GB2312"/>
          <w:b/>
          <w:color w:val="auto"/>
          <w:sz w:val="30"/>
          <w:szCs w:val="30"/>
        </w:rPr>
      </w:pPr>
      <w:r>
        <w:rPr>
          <w:rFonts w:hint="eastAsia" w:ascii="方正小标宋简体" w:hAnsi="方正小标宋简体" w:eastAsia="方正小标宋简体" w:cs="方正小标宋简体"/>
          <w:color w:val="auto"/>
          <w:kern w:val="0"/>
          <w:sz w:val="36"/>
          <w:szCs w:val="36"/>
          <w:shd w:val="clear" w:color="auto" w:fill="FFFFFF"/>
          <w:lang w:eastAsia="zh-CN"/>
        </w:rPr>
        <w:t>2024年</w:t>
      </w:r>
      <w:r>
        <w:rPr>
          <w:rFonts w:hint="eastAsia" w:ascii="方正小标宋简体" w:hAnsi="方正小标宋简体" w:eastAsia="方正小标宋简体" w:cs="方正小标宋简体"/>
          <w:color w:val="auto"/>
          <w:kern w:val="0"/>
          <w:sz w:val="36"/>
          <w:szCs w:val="36"/>
          <w:shd w:val="clear" w:color="auto" w:fill="FFFFFF"/>
        </w:rPr>
        <w:t>泉州师范学院多媒体课件制作比赛方案</w:t>
      </w:r>
    </w:p>
    <w:p>
      <w:pPr>
        <w:keepLines w:val="0"/>
        <w:pageBreakBefore w:val="0"/>
        <w:kinsoku/>
        <w:wordWrap/>
        <w:overflowPunct/>
        <w:topLinePunct w:val="0"/>
        <w:autoSpaceDE/>
        <w:autoSpaceDN/>
        <w:bidi w:val="0"/>
        <w:spacing w:line="560" w:lineRule="exact"/>
        <w:ind w:firstLine="600" w:firstLineChars="200"/>
        <w:textAlignment w:val="auto"/>
        <w:rPr>
          <w:rFonts w:ascii="黑体" w:hAnsi="黑体" w:eastAsia="黑体" w:cs="黑体"/>
          <w:color w:val="auto"/>
          <w:kern w:val="0"/>
          <w:sz w:val="30"/>
          <w:szCs w:val="30"/>
          <w:shd w:val="clear" w:color="FFFFFF" w:fill="FFFFFF"/>
        </w:rPr>
      </w:pP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ascii="黑体" w:hAnsi="黑体" w:eastAsia="黑体" w:cs="黑体"/>
          <w:color w:val="auto"/>
          <w:kern w:val="0"/>
          <w:sz w:val="30"/>
          <w:szCs w:val="30"/>
          <w:shd w:val="clear" w:color="FFFFFF" w:fill="FFFFFF"/>
        </w:rPr>
        <w:t>一、比赛流程</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ascii="仿宋_GB2312" w:hAnsi="仿宋_GB2312" w:eastAsia="仿宋_GB2312" w:cs="仿宋_GB2312"/>
          <w:color w:val="auto"/>
          <w:kern w:val="0"/>
          <w:sz w:val="30"/>
          <w:szCs w:val="30"/>
          <w:shd w:val="clear" w:color="FFFFFF" w:fill="FFFFFF"/>
        </w:rPr>
        <w:t>1.初赛环节（10月</w:t>
      </w:r>
      <w:r>
        <w:rPr>
          <w:rFonts w:hint="eastAsia" w:ascii="仿宋_GB2312" w:hAnsi="仿宋_GB2312" w:eastAsia="仿宋_GB2312" w:cs="仿宋_GB2312"/>
          <w:color w:val="auto"/>
          <w:kern w:val="0"/>
          <w:sz w:val="30"/>
          <w:szCs w:val="30"/>
          <w:shd w:val="clear" w:color="FFFFFF" w:fill="FFFFFF"/>
          <w:lang w:val="en-US" w:eastAsia="zh-CN"/>
        </w:rPr>
        <w:t>10</w:t>
      </w:r>
      <w:r>
        <w:rPr>
          <w:rFonts w:ascii="仿宋_GB2312" w:hAnsi="仿宋_GB2312" w:eastAsia="仿宋_GB2312" w:cs="仿宋_GB2312"/>
          <w:color w:val="auto"/>
          <w:kern w:val="0"/>
          <w:sz w:val="30"/>
          <w:szCs w:val="30"/>
          <w:shd w:val="clear" w:color="FFFFFF" w:fill="FFFFFF"/>
        </w:rPr>
        <w:t>日周四下午14：30-17：00，</w:t>
      </w:r>
      <w:r>
        <w:rPr>
          <w:rFonts w:hint="eastAsia" w:ascii="仿宋_GB2312" w:hAnsi="宋体" w:eastAsia="仿宋_GB2312" w:cs="宋体"/>
          <w:color w:val="auto"/>
          <w:kern w:val="0"/>
          <w:sz w:val="30"/>
          <w:szCs w:val="30"/>
          <w:shd w:val="clear" w:color="auto" w:fill="FFFFFF"/>
        </w:rPr>
        <w:t>荣茂505</w:t>
      </w:r>
      <w:r>
        <w:rPr>
          <w:rFonts w:ascii="仿宋_GB2312" w:hAnsi="仿宋_GB2312" w:eastAsia="仿宋_GB2312" w:cs="仿宋_GB2312"/>
          <w:b/>
          <w:bCs/>
          <w:color w:val="auto"/>
          <w:kern w:val="0"/>
          <w:sz w:val="30"/>
          <w:szCs w:val="30"/>
          <w:shd w:val="clear" w:color="FFFFFF" w:fill="FFFFFF"/>
        </w:rPr>
        <w:t>）</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ascii="仿宋_GB2312" w:hAnsi="仿宋_GB2312" w:eastAsia="仿宋_GB2312" w:cs="仿宋_GB2312"/>
          <w:color w:val="auto"/>
          <w:kern w:val="0"/>
          <w:sz w:val="30"/>
          <w:szCs w:val="30"/>
          <w:shd w:val="clear" w:color="FFFFFF" w:fill="FFFFFF"/>
        </w:rPr>
        <w:t>各参赛选手或团队在现场进行作品的制作，在规定的时间内完成作品的提交。作品的命名格式为“学院</w:t>
      </w:r>
      <w:r>
        <w:rPr>
          <w:rFonts w:hint="eastAsia" w:ascii="仿宋_GB2312" w:hAnsi="仿宋_GB2312" w:eastAsia="仿宋_GB2312" w:cs="仿宋_GB2312"/>
          <w:color w:val="auto"/>
          <w:kern w:val="0"/>
          <w:sz w:val="30"/>
          <w:szCs w:val="30"/>
          <w:shd w:val="clear" w:color="FFFFFF" w:fill="FFFFFF"/>
          <w:lang w:eastAsia="zh-CN"/>
        </w:rPr>
        <w:t>－</w:t>
      </w:r>
      <w:r>
        <w:rPr>
          <w:rFonts w:ascii="仿宋_GB2312" w:hAnsi="仿宋_GB2312" w:eastAsia="仿宋_GB2312" w:cs="仿宋_GB2312"/>
          <w:color w:val="auto"/>
          <w:kern w:val="0"/>
          <w:sz w:val="30"/>
          <w:szCs w:val="30"/>
          <w:shd w:val="clear" w:color="FFFFFF" w:fill="FFFFFF"/>
        </w:rPr>
        <w:t>专业</w:t>
      </w:r>
      <w:r>
        <w:rPr>
          <w:rFonts w:hint="eastAsia" w:ascii="仿宋_GB2312" w:hAnsi="仿宋_GB2312" w:eastAsia="仿宋_GB2312" w:cs="仿宋_GB2312"/>
          <w:color w:val="auto"/>
          <w:kern w:val="0"/>
          <w:sz w:val="30"/>
          <w:szCs w:val="30"/>
          <w:shd w:val="clear" w:color="FFFFFF" w:fill="FFFFFF"/>
          <w:lang w:eastAsia="zh-CN"/>
        </w:rPr>
        <w:t>－</w:t>
      </w:r>
      <w:r>
        <w:rPr>
          <w:rFonts w:ascii="仿宋_GB2312" w:hAnsi="仿宋_GB2312" w:eastAsia="仿宋_GB2312" w:cs="仿宋_GB2312"/>
          <w:color w:val="auto"/>
          <w:kern w:val="0"/>
          <w:sz w:val="30"/>
          <w:szCs w:val="30"/>
          <w:shd w:val="clear" w:color="FFFFFF" w:fill="FFFFFF"/>
        </w:rPr>
        <w:t>组别</w:t>
      </w:r>
      <w:r>
        <w:rPr>
          <w:rFonts w:hint="eastAsia" w:ascii="仿宋_GB2312" w:hAnsi="仿宋_GB2312" w:eastAsia="仿宋_GB2312" w:cs="仿宋_GB2312"/>
          <w:color w:val="auto"/>
          <w:kern w:val="0"/>
          <w:sz w:val="30"/>
          <w:szCs w:val="30"/>
          <w:shd w:val="clear" w:color="FFFFFF" w:fill="FFFFFF"/>
          <w:lang w:eastAsia="zh-CN"/>
        </w:rPr>
        <w:t>－</w:t>
      </w:r>
      <w:r>
        <w:rPr>
          <w:rFonts w:ascii="仿宋_GB2312" w:hAnsi="仿宋_GB2312" w:eastAsia="仿宋_GB2312" w:cs="仿宋_GB2312"/>
          <w:color w:val="auto"/>
          <w:kern w:val="0"/>
          <w:sz w:val="30"/>
          <w:szCs w:val="30"/>
          <w:shd w:val="clear" w:color="FFFFFF" w:fill="FFFFFF"/>
        </w:rPr>
        <w:t>负责人姓名</w:t>
      </w:r>
      <w:r>
        <w:rPr>
          <w:rFonts w:hint="eastAsia" w:ascii="仿宋_GB2312" w:hAnsi="仿宋_GB2312" w:eastAsia="仿宋_GB2312" w:cs="仿宋_GB2312"/>
          <w:color w:val="auto"/>
          <w:kern w:val="0"/>
          <w:sz w:val="30"/>
          <w:szCs w:val="30"/>
          <w:shd w:val="clear" w:color="FFFFFF" w:fill="FFFFFF"/>
          <w:lang w:eastAsia="zh-CN"/>
        </w:rPr>
        <w:t>－</w:t>
      </w:r>
      <w:r>
        <w:rPr>
          <w:rFonts w:ascii="仿宋_GB2312" w:hAnsi="仿宋_GB2312" w:eastAsia="仿宋_GB2312" w:cs="仿宋_GB2312"/>
          <w:color w:val="auto"/>
          <w:kern w:val="0"/>
          <w:sz w:val="30"/>
          <w:szCs w:val="30"/>
          <w:shd w:val="clear" w:color="FFFFFF" w:fill="FFFFFF"/>
        </w:rPr>
        <w:t>作品”名称。</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ascii="仿宋_GB2312" w:hAnsi="仿宋_GB2312" w:eastAsia="仿宋_GB2312" w:cs="仿宋_GB2312"/>
          <w:color w:val="auto"/>
          <w:kern w:val="0"/>
          <w:sz w:val="30"/>
          <w:szCs w:val="30"/>
          <w:shd w:val="clear" w:color="FFFFFF" w:fill="FFFFFF"/>
        </w:rPr>
        <w:t>2.决赛环节（10月</w:t>
      </w:r>
      <w:r>
        <w:rPr>
          <w:rFonts w:hint="eastAsia" w:ascii="仿宋_GB2312" w:hAnsi="仿宋_GB2312" w:eastAsia="仿宋_GB2312" w:cs="仿宋_GB2312"/>
          <w:color w:val="auto"/>
          <w:kern w:val="0"/>
          <w:sz w:val="30"/>
          <w:szCs w:val="30"/>
          <w:shd w:val="clear" w:color="FFFFFF" w:fill="FFFFFF"/>
          <w:lang w:val="en-US" w:eastAsia="zh-CN"/>
        </w:rPr>
        <w:t>17</w:t>
      </w:r>
      <w:r>
        <w:rPr>
          <w:rFonts w:ascii="仿宋_GB2312" w:hAnsi="仿宋_GB2312" w:eastAsia="仿宋_GB2312" w:cs="仿宋_GB2312"/>
          <w:color w:val="auto"/>
          <w:kern w:val="0"/>
          <w:sz w:val="30"/>
          <w:szCs w:val="30"/>
          <w:shd w:val="clear" w:color="FFFFFF" w:fill="FFFFFF"/>
        </w:rPr>
        <w:t>日周</w:t>
      </w:r>
      <w:r>
        <w:rPr>
          <w:rFonts w:hint="eastAsia" w:ascii="仿宋_GB2312" w:hAnsi="仿宋_GB2312" w:eastAsia="仿宋_GB2312" w:cs="仿宋_GB2312"/>
          <w:color w:val="auto"/>
          <w:kern w:val="0"/>
          <w:sz w:val="30"/>
          <w:szCs w:val="30"/>
          <w:shd w:val="clear" w:color="FFFFFF" w:fill="FFFFFF"/>
          <w:lang w:val="en-US" w:eastAsia="zh-CN"/>
        </w:rPr>
        <w:t>四</w:t>
      </w:r>
      <w:r>
        <w:rPr>
          <w:rFonts w:ascii="仿宋_GB2312" w:hAnsi="仿宋_GB2312" w:eastAsia="仿宋_GB2312" w:cs="仿宋_GB2312"/>
          <w:color w:val="auto"/>
          <w:kern w:val="0"/>
          <w:sz w:val="30"/>
          <w:szCs w:val="30"/>
          <w:shd w:val="clear" w:color="FFFFFF" w:fill="FFFFFF"/>
        </w:rPr>
        <w:t>下午14：30-17：00，</w:t>
      </w:r>
      <w:r>
        <w:rPr>
          <w:rFonts w:hint="eastAsia" w:ascii="仿宋_GB2312" w:hAnsi="宋体" w:eastAsia="仿宋_GB2312" w:cs="宋体"/>
          <w:color w:val="auto"/>
          <w:kern w:val="0"/>
          <w:sz w:val="30"/>
          <w:szCs w:val="30"/>
          <w:shd w:val="clear" w:color="auto" w:fill="FFFFFF"/>
        </w:rPr>
        <w:t>荣茂505</w:t>
      </w:r>
      <w:r>
        <w:rPr>
          <w:rFonts w:ascii="仿宋_GB2312" w:hAnsi="仿宋_GB2312" w:eastAsia="仿宋_GB2312" w:cs="仿宋_GB2312"/>
          <w:b/>
          <w:bCs/>
          <w:color w:val="auto"/>
          <w:kern w:val="0"/>
          <w:sz w:val="30"/>
          <w:szCs w:val="30"/>
          <w:shd w:val="clear" w:color="FFFFFF" w:fill="FFFFFF"/>
        </w:rPr>
        <w:t>）</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ascii="仿宋_GB2312" w:hAnsi="仿宋_GB2312" w:eastAsia="仿宋_GB2312" w:cs="仿宋_GB2312"/>
          <w:color w:val="auto"/>
          <w:kern w:val="0"/>
          <w:sz w:val="30"/>
          <w:szCs w:val="30"/>
          <w:shd w:val="clear" w:color="FFFFFF" w:fill="FFFFFF"/>
        </w:rPr>
        <w:t>各参赛团队进行作品演示，由负责人对作品进行设计思路以及创意的说明，届时由专家进行现场评分及点评。</w:t>
      </w:r>
    </w:p>
    <w:p>
      <w:pPr>
        <w:keepLines w:val="0"/>
        <w:pageBreakBefore w:val="0"/>
        <w:kinsoku/>
        <w:wordWrap/>
        <w:overflowPunct/>
        <w:topLinePunct w:val="0"/>
        <w:autoSpaceDE/>
        <w:autoSpaceDN/>
        <w:bidi w:val="0"/>
        <w:spacing w:line="560" w:lineRule="exact"/>
        <w:ind w:firstLine="600" w:firstLineChars="200"/>
        <w:textAlignment w:val="auto"/>
        <w:rPr>
          <w:rFonts w:ascii="仿宋_GB2312" w:hAnsi="仿宋_GB2312" w:eastAsia="仿宋_GB2312" w:cs="仿宋_GB2312"/>
          <w:color w:val="auto"/>
          <w:kern w:val="0"/>
          <w:sz w:val="30"/>
          <w:szCs w:val="30"/>
          <w:shd w:val="clear" w:color="FFFFFF" w:fill="FFFFFF"/>
        </w:rPr>
      </w:pPr>
      <w:r>
        <w:rPr>
          <w:rFonts w:hint="eastAsia" w:ascii="黑体" w:hAnsi="黑体" w:eastAsia="黑体" w:cs="黑体"/>
          <w:color w:val="auto"/>
          <w:kern w:val="0"/>
          <w:sz w:val="30"/>
          <w:szCs w:val="30"/>
          <w:shd w:val="clear" w:color="FFFFFF" w:fill="FFFFFF"/>
        </w:rPr>
        <w:t>二、赛事主题：</w:t>
      </w:r>
      <w:r>
        <w:rPr>
          <w:rFonts w:hint="eastAsia" w:ascii="仿宋_GB2312" w:hAnsi="仿宋_GB2312" w:eastAsia="仿宋_GB2312" w:cs="仿宋_GB2312"/>
          <w:color w:val="auto"/>
          <w:kern w:val="0"/>
          <w:sz w:val="30"/>
          <w:szCs w:val="30"/>
          <w:shd w:val="clear" w:color="FFFFFF" w:fill="FFFFFF"/>
        </w:rPr>
        <w:t>创新教学新方式，塑造教育新未来</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hint="eastAsia" w:ascii="黑体" w:hAnsi="黑体" w:eastAsia="黑体" w:cs="黑体"/>
          <w:color w:val="auto"/>
          <w:kern w:val="0"/>
          <w:sz w:val="30"/>
          <w:szCs w:val="30"/>
          <w:shd w:val="clear" w:color="FFFFFF" w:fill="FFFFFF"/>
        </w:rPr>
        <w:t>三</w:t>
      </w:r>
      <w:r>
        <w:rPr>
          <w:rFonts w:ascii="黑体" w:hAnsi="黑体" w:eastAsia="黑体" w:cs="黑体"/>
          <w:color w:val="auto"/>
          <w:kern w:val="0"/>
          <w:sz w:val="30"/>
          <w:szCs w:val="30"/>
          <w:shd w:val="clear" w:color="FFFFFF" w:fill="FFFFFF"/>
        </w:rPr>
        <w:t>、参赛对象</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ascii="仿宋_GB2312" w:hAnsi="仿宋_GB2312" w:eastAsia="仿宋_GB2312" w:cs="仿宋_GB2312"/>
          <w:color w:val="auto"/>
          <w:sz w:val="30"/>
          <w:szCs w:val="30"/>
        </w:rPr>
        <w:t>全校师范类专业学生，每个专业选派1-3名选手参加校级比赛。</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Fonts w:hint="eastAsia" w:ascii="黑体" w:hAnsi="黑体" w:eastAsia="黑体" w:cs="黑体"/>
          <w:color w:val="auto"/>
          <w:kern w:val="0"/>
          <w:sz w:val="30"/>
          <w:szCs w:val="30"/>
          <w:shd w:val="clear" w:color="FFFFFF" w:fill="FFFFFF"/>
        </w:rPr>
        <w:t>四</w:t>
      </w:r>
      <w:r>
        <w:rPr>
          <w:rFonts w:ascii="黑体" w:hAnsi="黑体" w:eastAsia="黑体" w:cs="黑体"/>
          <w:color w:val="auto"/>
          <w:kern w:val="0"/>
          <w:sz w:val="30"/>
          <w:szCs w:val="30"/>
          <w:shd w:val="clear" w:color="FFFFFF" w:fill="FFFFFF"/>
        </w:rPr>
        <w:t>、多媒体课件设计要求说明</w:t>
      </w:r>
    </w:p>
    <w:p>
      <w:pPr>
        <w:keepLines w:val="0"/>
        <w:pageBreakBefore w:val="0"/>
        <w:kinsoku/>
        <w:wordWrap/>
        <w:overflowPunct/>
        <w:topLinePunct w:val="0"/>
        <w:autoSpaceDE/>
        <w:autoSpaceDN/>
        <w:bidi w:val="0"/>
        <w:spacing w:line="560" w:lineRule="exact"/>
        <w:ind w:firstLine="602" w:firstLineChars="200"/>
        <w:textAlignment w:val="auto"/>
        <w:rPr>
          <w:color w:val="auto"/>
        </w:rPr>
      </w:pPr>
      <w:r>
        <w:rPr>
          <w:rStyle w:val="15"/>
          <w:rFonts w:ascii="楷体_GB2312" w:hAnsi="楷体_GB2312" w:eastAsia="楷体_GB2312" w:cs="楷体_GB2312"/>
          <w:b/>
          <w:bCs/>
          <w:color w:val="auto"/>
          <w:kern w:val="0"/>
          <w:sz w:val="30"/>
          <w:szCs w:val="30"/>
          <w:shd w:val="clear" w:color="FFFFFF" w:fill="FFFFFF"/>
        </w:rPr>
        <w:t>（一）参赛多媒体课件要求</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1.参赛作品可以是“微课”或者“教学辅助课件”，要求选择中小学教材某个章节的内容进行设计、制作；</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1）微课为针对某个知识点而设计，包含相对独立完整的教学环节。要有完整的某个知识点内容，既包含短小精悍的视频，又必须包含教学设计环节。不仅要有某个知识点制作的视频文件或教学，更要介绍与本知识点相关联的教学设计等内容。</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（2）“教学辅助课件 ”是指针对教学环节开发的课件软件，而不是指课程教案 。</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2.视频图像、动画、声音等均应采用通用格式。</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3.课件运行环境不低于windows 7操作系统。</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4.自选开发软件，除PowerPoint外，要求作品打包发送并提供源文件。</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5.如果是网络版多媒体课件，应能用主流Web浏览器播放；需附配置、运行说明，并将演示的内容录制成视频提交。</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6.课件要求原创，资料的引用应注明来源，参赛作品应无版权异议和纠纷。</w:t>
      </w:r>
    </w:p>
    <w:p>
      <w:pPr>
        <w:keepLines w:val="0"/>
        <w:pageBreakBefore w:val="0"/>
        <w:kinsoku/>
        <w:wordWrap/>
        <w:overflowPunct/>
        <w:topLinePunct w:val="0"/>
        <w:autoSpaceDE/>
        <w:autoSpaceDN/>
        <w:bidi w:val="0"/>
        <w:spacing w:line="560" w:lineRule="exact"/>
        <w:ind w:firstLine="600" w:firstLineChars="200"/>
        <w:textAlignment w:val="auto"/>
        <w:rPr>
          <w:color w:val="auto"/>
        </w:rPr>
      </w:pPr>
      <w:r>
        <w:rPr>
          <w:rStyle w:val="15"/>
          <w:rFonts w:ascii="仿宋_GB2312" w:hAnsi="仿宋_GB2312" w:eastAsia="仿宋_GB2312" w:cs="仿宋_GB2312"/>
          <w:color w:val="auto"/>
          <w:kern w:val="0"/>
          <w:sz w:val="30"/>
          <w:szCs w:val="30"/>
          <w:shd w:val="clear" w:color="FFFFFF" w:fill="FFFFFF"/>
        </w:rPr>
        <w:t>7.作品文件夹以“专业+负责人的姓名”命名，并附上教学设计。</w:t>
      </w:r>
    </w:p>
    <w:p>
      <w:pPr>
        <w:keepLines w:val="0"/>
        <w:pageBreakBefore w:val="0"/>
        <w:kinsoku/>
        <w:wordWrap/>
        <w:overflowPunct/>
        <w:topLinePunct w:val="0"/>
        <w:autoSpaceDE/>
        <w:autoSpaceDN/>
        <w:bidi w:val="0"/>
        <w:spacing w:line="560" w:lineRule="exact"/>
        <w:ind w:firstLine="602" w:firstLineChars="200"/>
        <w:textAlignment w:val="auto"/>
        <w:rPr>
          <w:rStyle w:val="15"/>
          <w:rFonts w:ascii="仿宋_GB2312" w:hAnsi="仿宋_GB2312" w:eastAsia="仿宋_GB2312" w:cs="仿宋_GB2312"/>
          <w:b/>
          <w:bCs/>
          <w:color w:val="auto"/>
          <w:kern w:val="0"/>
          <w:sz w:val="30"/>
          <w:szCs w:val="30"/>
          <w:shd w:val="clear" w:color="FFFFFF" w:fill="FFFFFF"/>
        </w:rPr>
      </w:pPr>
      <w:r>
        <w:rPr>
          <w:rStyle w:val="15"/>
          <w:rFonts w:ascii="仿宋_GB2312" w:hAnsi="仿宋_GB2312" w:eastAsia="仿宋_GB2312" w:cs="仿宋_GB2312"/>
          <w:b/>
          <w:bCs/>
          <w:color w:val="auto"/>
          <w:kern w:val="0"/>
          <w:sz w:val="30"/>
          <w:szCs w:val="30"/>
          <w:shd w:val="clear" w:color="FFFFFF" w:fill="FFFFFF"/>
        </w:rPr>
        <w:t>（二）作品设计要求</w:t>
      </w:r>
    </w:p>
    <w:p>
      <w:pPr>
        <w:keepLines w:val="0"/>
        <w:pageBreakBefore w:val="0"/>
        <w:kinsoku/>
        <w:wordWrap/>
        <w:overflowPunct/>
        <w:topLinePunct w:val="0"/>
        <w:autoSpaceDE/>
        <w:autoSpaceDN/>
        <w:bidi w:val="0"/>
        <w:spacing w:line="560" w:lineRule="exact"/>
        <w:ind w:firstLine="600" w:firstLineChars="200"/>
        <w:textAlignment w:val="auto"/>
        <w:rPr>
          <w:rStyle w:val="15"/>
          <w:rFonts w:ascii="仿宋_GB2312" w:hAnsi="仿宋_GB2312" w:eastAsia="仿宋_GB2312" w:cs="仿宋_GB2312"/>
          <w:color w:val="auto"/>
          <w:kern w:val="0"/>
          <w:sz w:val="30"/>
          <w:szCs w:val="30"/>
          <w:shd w:val="clear" w:color="FFFFFF" w:fill="FFFFFF"/>
        </w:rPr>
      </w:pPr>
      <w:r>
        <w:rPr>
          <w:rStyle w:val="15"/>
          <w:rFonts w:ascii="仿宋_GB2312" w:hAnsi="仿宋_GB2312" w:eastAsia="仿宋_GB2312" w:cs="仿宋_GB2312"/>
          <w:color w:val="auto"/>
          <w:kern w:val="0"/>
          <w:sz w:val="30"/>
          <w:szCs w:val="30"/>
          <w:shd w:val="clear" w:color="FFFFFF" w:fill="FFFFFF"/>
        </w:rPr>
        <w:t>多媒体课件要体现现代教育思想，探索新的教学模式，并能充分发挥计算机和网络优势。要求在教学设计、内容呈现、技术运用、艺术效果和创新性等方面符合下述要求：</w:t>
      </w:r>
    </w:p>
    <w:p>
      <w:pPr>
        <w:keepLines w:val="0"/>
        <w:pageBreakBefore w:val="0"/>
        <w:kinsoku/>
        <w:wordWrap/>
        <w:overflowPunct/>
        <w:topLinePunct w:val="0"/>
        <w:autoSpaceDE/>
        <w:autoSpaceDN/>
        <w:bidi w:val="0"/>
        <w:spacing w:line="560" w:lineRule="exact"/>
        <w:ind w:firstLine="600" w:firstLineChars="200"/>
        <w:textAlignment w:val="auto"/>
        <w:rPr>
          <w:rStyle w:val="15"/>
          <w:rFonts w:ascii="仿宋_GB2312" w:hAnsi="仿宋_GB2312" w:eastAsia="仿宋_GB2312" w:cs="仿宋_GB2312"/>
          <w:color w:val="auto"/>
          <w:kern w:val="0"/>
          <w:sz w:val="30"/>
          <w:szCs w:val="30"/>
          <w:shd w:val="clear" w:color="FFFFFF" w:fill="FFFFFF"/>
        </w:rPr>
      </w:pPr>
      <w:r>
        <w:rPr>
          <w:rStyle w:val="15"/>
          <w:rFonts w:ascii="仿宋_GB2312" w:hAnsi="仿宋_GB2312" w:eastAsia="仿宋_GB2312" w:cs="仿宋_GB2312"/>
          <w:color w:val="auto"/>
          <w:kern w:val="0"/>
          <w:sz w:val="30"/>
          <w:szCs w:val="30"/>
          <w:shd w:val="clear" w:color="FFFFFF" w:fill="FFFFFF"/>
        </w:rPr>
        <w:t>1.教学性。教学对象和目标要明确，教学内容符合学生认知水平和特点。教学内容的选材要适当，逻辑层次清楚，重点、难点突出。教学策略合理，有助于支持自主学习、协作学习和探究式学习，有利于激发学生的学习兴趣，增强学生主动参与和全面发展、个性化发展。</w:t>
      </w:r>
    </w:p>
    <w:p>
      <w:pPr>
        <w:keepLines w:val="0"/>
        <w:pageBreakBefore w:val="0"/>
        <w:kinsoku/>
        <w:wordWrap/>
        <w:overflowPunct/>
        <w:topLinePunct w:val="0"/>
        <w:autoSpaceDE/>
        <w:autoSpaceDN/>
        <w:bidi w:val="0"/>
        <w:spacing w:line="560" w:lineRule="exact"/>
        <w:ind w:firstLine="600" w:firstLineChars="200"/>
        <w:textAlignment w:val="auto"/>
        <w:rPr>
          <w:rStyle w:val="15"/>
          <w:rFonts w:ascii="仿宋_GB2312" w:hAnsi="仿宋_GB2312" w:eastAsia="仿宋_GB2312" w:cs="仿宋_GB2312"/>
          <w:color w:val="auto"/>
          <w:kern w:val="0"/>
          <w:sz w:val="30"/>
          <w:szCs w:val="30"/>
          <w:shd w:val="clear" w:color="FFFFFF" w:fill="FFFFFF"/>
        </w:rPr>
      </w:pPr>
      <w:r>
        <w:rPr>
          <w:rStyle w:val="15"/>
          <w:rFonts w:ascii="仿宋_GB2312" w:hAnsi="仿宋_GB2312" w:eastAsia="仿宋_GB2312" w:cs="仿宋_GB2312"/>
          <w:color w:val="auto"/>
          <w:kern w:val="0"/>
          <w:sz w:val="30"/>
          <w:szCs w:val="30"/>
          <w:shd w:val="clear" w:color="FFFFFF" w:fill="FFFFFF"/>
        </w:rPr>
        <w:t>2.科学性。内容科学、表述准确、术语规范。课件呈现的内容应符合教学原则和学生认知规律。</w:t>
      </w:r>
    </w:p>
    <w:p>
      <w:pPr>
        <w:keepLines w:val="0"/>
        <w:pageBreakBefore w:val="0"/>
        <w:kinsoku/>
        <w:wordWrap/>
        <w:overflowPunct/>
        <w:topLinePunct w:val="0"/>
        <w:autoSpaceDE/>
        <w:autoSpaceDN/>
        <w:bidi w:val="0"/>
        <w:spacing w:line="560" w:lineRule="exact"/>
        <w:ind w:firstLine="600" w:firstLineChars="200"/>
        <w:textAlignment w:val="auto"/>
        <w:rPr>
          <w:rStyle w:val="15"/>
          <w:rFonts w:ascii="仿宋_GB2312" w:hAnsi="仿宋_GB2312" w:eastAsia="仿宋_GB2312" w:cs="仿宋_GB2312"/>
          <w:color w:val="auto"/>
          <w:kern w:val="0"/>
          <w:sz w:val="30"/>
          <w:szCs w:val="30"/>
          <w:shd w:val="clear" w:color="FFFFFF" w:fill="FFFFFF"/>
        </w:rPr>
      </w:pPr>
      <w:r>
        <w:rPr>
          <w:rStyle w:val="15"/>
          <w:rFonts w:ascii="仿宋_GB2312" w:hAnsi="仿宋_GB2312" w:eastAsia="仿宋_GB2312" w:cs="仿宋_GB2312"/>
          <w:color w:val="auto"/>
          <w:kern w:val="0"/>
          <w:sz w:val="30"/>
          <w:szCs w:val="30"/>
          <w:shd w:val="clear" w:color="FFFFFF" w:fill="FFFFFF"/>
        </w:rPr>
        <w:t>3.技术性。媒体选用恰当，程序运行稳定，无故障，响应及时，播放流畅。操作简便、快捷，交互性强，导航明晰，符合学习习惯，使用方便。</w:t>
      </w:r>
    </w:p>
    <w:p>
      <w:pPr>
        <w:keepLines w:val="0"/>
        <w:pageBreakBefore w:val="0"/>
        <w:kinsoku/>
        <w:wordWrap/>
        <w:overflowPunct/>
        <w:topLinePunct w:val="0"/>
        <w:autoSpaceDE/>
        <w:autoSpaceDN/>
        <w:bidi w:val="0"/>
        <w:spacing w:line="560" w:lineRule="exact"/>
        <w:ind w:firstLine="600" w:firstLineChars="200"/>
        <w:textAlignment w:val="auto"/>
        <w:rPr>
          <w:rStyle w:val="15"/>
          <w:rFonts w:ascii="仿宋_GB2312" w:hAnsi="仿宋_GB2312" w:eastAsia="仿宋_GB2312" w:cs="仿宋_GB2312"/>
          <w:color w:val="auto"/>
          <w:kern w:val="0"/>
          <w:sz w:val="30"/>
          <w:szCs w:val="30"/>
          <w:shd w:val="clear" w:color="FFFFFF" w:fill="FFFFFF"/>
        </w:rPr>
      </w:pPr>
      <w:r>
        <w:rPr>
          <w:rStyle w:val="15"/>
          <w:rFonts w:ascii="仿宋_GB2312" w:hAnsi="仿宋_GB2312" w:eastAsia="仿宋_GB2312" w:cs="仿宋_GB2312"/>
          <w:color w:val="auto"/>
          <w:kern w:val="0"/>
          <w:sz w:val="30"/>
          <w:szCs w:val="30"/>
          <w:shd w:val="clear" w:color="FFFFFF" w:fill="FFFFFF"/>
        </w:rPr>
        <w:t>4.艺术性。构图合理，色彩协调，风格统一。语言简洁、生动，文字清晰、字体恰当、版式规范。视频、图像、动画形象生动，声画同步，有感染力。</w:t>
      </w:r>
    </w:p>
    <w:p>
      <w:pPr>
        <w:keepLines w:val="0"/>
        <w:pageBreakBefore w:val="0"/>
        <w:kinsoku/>
        <w:wordWrap/>
        <w:overflowPunct/>
        <w:topLinePunct w:val="0"/>
        <w:autoSpaceDE/>
        <w:autoSpaceDN/>
        <w:bidi w:val="0"/>
        <w:spacing w:line="560" w:lineRule="exact"/>
        <w:ind w:firstLine="600" w:firstLineChars="200"/>
        <w:textAlignment w:val="auto"/>
        <w:rPr>
          <w:rStyle w:val="15"/>
          <w:rFonts w:ascii="仿宋_GB2312" w:hAnsi="仿宋_GB2312" w:eastAsia="仿宋_GB2312" w:cs="仿宋_GB2312"/>
          <w:color w:val="auto"/>
          <w:kern w:val="0"/>
          <w:sz w:val="30"/>
          <w:szCs w:val="30"/>
          <w:shd w:val="clear" w:color="FFFFFF" w:fill="FFFFFF"/>
        </w:rPr>
      </w:pPr>
      <w:r>
        <w:rPr>
          <w:rStyle w:val="15"/>
          <w:rFonts w:ascii="仿宋_GB2312" w:hAnsi="仿宋_GB2312" w:eastAsia="仿宋_GB2312" w:cs="仿宋_GB2312"/>
          <w:color w:val="auto"/>
          <w:kern w:val="0"/>
          <w:sz w:val="30"/>
          <w:szCs w:val="30"/>
          <w:shd w:val="clear" w:color="FFFFFF" w:fill="FFFFFF"/>
        </w:rPr>
        <w:t>5.创新性。立意新颖、构思独特、设计巧妙，富有想象力和个性表现力。运用新技术并使用得当。</w:t>
      </w:r>
    </w:p>
    <w:p>
      <w:pPr>
        <w:pStyle w:val="5"/>
        <w:keepLines w:val="0"/>
        <w:pageBreakBefore w:val="0"/>
        <w:widowControl/>
        <w:shd w:val="clear" w:color="auto" w:fill="FFFFFF"/>
        <w:kinsoku/>
        <w:wordWrap/>
        <w:overflowPunct/>
        <w:topLinePunct w:val="0"/>
        <w:autoSpaceDE/>
        <w:autoSpaceDN/>
        <w:bidi w:val="0"/>
        <w:spacing w:before="0" w:beforeAutospacing="0" w:after="0" w:afterAutospacing="0" w:line="560" w:lineRule="exact"/>
        <w:ind w:firstLine="600" w:firstLineChars="200"/>
        <w:textAlignment w:val="auto"/>
        <w:rPr>
          <w:color w:val="auto"/>
        </w:rPr>
      </w:pPr>
      <w:r>
        <w:rPr>
          <w:rFonts w:hint="eastAsia" w:ascii="黑体" w:hAnsi="黑体" w:eastAsia="黑体" w:cs="黑体"/>
          <w:color w:val="auto"/>
          <w:sz w:val="30"/>
          <w:szCs w:val="30"/>
          <w:shd w:val="clear" w:color="auto" w:fill="FFFFFF"/>
        </w:rPr>
        <w:t>五、其他事项</w:t>
      </w:r>
    </w:p>
    <w:p>
      <w:pPr>
        <w:keepLines w:val="0"/>
        <w:pageBreakBefore w:val="0"/>
        <w:kinsoku/>
        <w:wordWrap/>
        <w:overflowPunct/>
        <w:topLinePunct w:val="0"/>
        <w:autoSpaceDE/>
        <w:autoSpaceDN/>
        <w:bidi w:val="0"/>
        <w:spacing w:line="560" w:lineRule="exact"/>
        <w:ind w:firstLine="602" w:firstLineChars="200"/>
        <w:textAlignment w:val="auto"/>
        <w:rPr>
          <w:color w:val="auto"/>
        </w:rPr>
      </w:pPr>
      <w:r>
        <w:rPr>
          <w:rFonts w:ascii="楷体_GB2312" w:hAnsi="楷体_GB2312" w:eastAsia="楷体_GB2312" w:cs="楷体_GB2312"/>
          <w:b/>
          <w:bCs/>
          <w:color w:val="auto"/>
          <w:kern w:val="0"/>
          <w:sz w:val="30"/>
          <w:szCs w:val="30"/>
          <w:shd w:val="clear" w:color="FFFFFF" w:fill="FFFFFF"/>
        </w:rPr>
        <w:t>（一）奖项设置：</w:t>
      </w:r>
      <w:r>
        <w:rPr>
          <w:rFonts w:ascii="仿宋_GB2312" w:hAnsi="仿宋_GB2312" w:eastAsia="仿宋_GB2312" w:cs="仿宋_GB2312"/>
          <w:color w:val="auto"/>
          <w:sz w:val="30"/>
          <w:szCs w:val="30"/>
        </w:rPr>
        <w:t>本次大赛将设一、二、三等奖（分别按照10%、20%、30%进行分配）。</w:t>
      </w:r>
    </w:p>
    <w:p>
      <w:pPr>
        <w:keepLines w:val="0"/>
        <w:pageBreakBefore w:val="0"/>
        <w:kinsoku/>
        <w:wordWrap/>
        <w:overflowPunct/>
        <w:topLinePunct w:val="0"/>
        <w:autoSpaceDE/>
        <w:autoSpaceDN/>
        <w:bidi w:val="0"/>
        <w:spacing w:line="560" w:lineRule="exact"/>
        <w:ind w:firstLine="602" w:firstLineChars="200"/>
        <w:textAlignment w:val="auto"/>
        <w:rPr>
          <w:color w:val="auto"/>
        </w:rPr>
      </w:pPr>
      <w:r>
        <w:rPr>
          <w:rFonts w:ascii="楷体_GB2312" w:hAnsi="楷体_GB2312" w:eastAsia="楷体_GB2312" w:cs="楷体_GB2312"/>
          <w:b/>
          <w:bCs/>
          <w:color w:val="auto"/>
          <w:kern w:val="0"/>
          <w:sz w:val="30"/>
          <w:szCs w:val="30"/>
          <w:shd w:val="clear" w:color="FFFFFF" w:fill="FFFFFF"/>
        </w:rPr>
        <w:t>（二）报名方式</w:t>
      </w:r>
    </w:p>
    <w:p>
      <w:pPr>
        <w:spacing w:line="500" w:lineRule="atLeast"/>
        <w:ind w:firstLine="600" w:firstLineChars="200"/>
        <w:rPr>
          <w:rStyle w:val="15"/>
          <w:rFonts w:ascii="仿宋_GB2312" w:hAnsi="仿宋_GB2312" w:eastAsia="仿宋_GB2312" w:cs="仿宋_GB2312"/>
          <w:color w:val="auto"/>
          <w:kern w:val="0"/>
          <w:sz w:val="30"/>
          <w:szCs w:val="30"/>
          <w:shd w:val="clear" w:color="FFFFFF" w:fill="FFFFFF"/>
        </w:rPr>
      </w:pPr>
      <w:r>
        <w:rPr>
          <w:rStyle w:val="15"/>
          <w:rFonts w:ascii="仿宋_GB2312" w:hAnsi="仿宋_GB2312" w:eastAsia="仿宋_GB2312" w:cs="仿宋_GB2312"/>
          <w:color w:val="auto"/>
          <w:kern w:val="0"/>
          <w:sz w:val="30"/>
          <w:szCs w:val="30"/>
          <w:shd w:val="clear" w:color="FFFFFF" w:fill="FFFFFF"/>
        </w:rPr>
        <w:t>由各二级学院将报名表（见附件）电子版于</w:t>
      </w:r>
      <w:r>
        <w:rPr>
          <w:rStyle w:val="15"/>
          <w:rFonts w:hint="eastAsia" w:ascii="仿宋_GB2312" w:hAnsi="仿宋_GB2312" w:eastAsia="仿宋_GB2312" w:cs="仿宋_GB2312"/>
          <w:color w:val="auto"/>
          <w:kern w:val="0"/>
          <w:sz w:val="30"/>
          <w:szCs w:val="30"/>
          <w:shd w:val="clear" w:color="FFFFFF" w:fill="FFFFFF"/>
        </w:rPr>
        <w:t>9</w:t>
      </w:r>
      <w:r>
        <w:rPr>
          <w:rStyle w:val="15"/>
          <w:rFonts w:ascii="仿宋_GB2312" w:hAnsi="仿宋_GB2312" w:eastAsia="仿宋_GB2312" w:cs="仿宋_GB2312"/>
          <w:color w:val="auto"/>
          <w:kern w:val="0"/>
          <w:sz w:val="30"/>
          <w:szCs w:val="30"/>
          <w:shd w:val="clear" w:color="FFFFFF" w:fill="FFFFFF"/>
        </w:rPr>
        <w:t>月</w:t>
      </w:r>
      <w:r>
        <w:rPr>
          <w:rStyle w:val="15"/>
          <w:rFonts w:hint="eastAsia" w:ascii="仿宋_GB2312" w:hAnsi="仿宋_GB2312" w:eastAsia="仿宋_GB2312" w:cs="仿宋_GB2312"/>
          <w:color w:val="auto"/>
          <w:kern w:val="0"/>
          <w:sz w:val="30"/>
          <w:szCs w:val="30"/>
          <w:shd w:val="clear" w:color="FFFFFF" w:fill="FFFFFF"/>
          <w:lang w:val="en-US" w:eastAsia="zh-CN"/>
        </w:rPr>
        <w:t>29</w:t>
      </w:r>
      <w:r>
        <w:rPr>
          <w:rStyle w:val="15"/>
          <w:rFonts w:ascii="仿宋_GB2312" w:hAnsi="仿宋_GB2312" w:eastAsia="仿宋_GB2312" w:cs="仿宋_GB2312"/>
          <w:color w:val="auto"/>
          <w:kern w:val="0"/>
          <w:sz w:val="30"/>
          <w:szCs w:val="30"/>
          <w:shd w:val="clear" w:color="FFFFFF" w:fill="FFFFFF"/>
        </w:rPr>
        <w:t>日之前发送到指定邮箱</w:t>
      </w:r>
      <w:r>
        <w:rPr>
          <w:rStyle w:val="15"/>
          <w:rFonts w:hint="eastAsia" w:ascii="仿宋_GB2312" w:hAnsi="仿宋_GB2312" w:eastAsia="仿宋_GB2312" w:cs="仿宋_GB2312"/>
          <w:color w:val="auto"/>
          <w:kern w:val="0"/>
          <w:sz w:val="30"/>
          <w:szCs w:val="30"/>
          <w:shd w:val="clear" w:color="FFFFFF" w:fill="FFFFFF"/>
          <w:lang w:val="en-US" w:eastAsia="zh-CN"/>
        </w:rPr>
        <w:t>2564452832</w:t>
      </w:r>
      <w:r>
        <w:rPr>
          <w:rStyle w:val="15"/>
          <w:rFonts w:ascii="仿宋_GB2312" w:hAnsi="仿宋_GB2312" w:eastAsia="仿宋_GB2312" w:cs="仿宋_GB2312"/>
          <w:color w:val="auto"/>
          <w:kern w:val="0"/>
          <w:sz w:val="30"/>
          <w:szCs w:val="30"/>
          <w:shd w:val="clear" w:color="FFFFFF" w:fill="FFFFFF"/>
        </w:rPr>
        <w:t>@qq.com，并同时发送教务处邮箱316731312@qq.com备案。</w:t>
      </w:r>
    </w:p>
    <w:p>
      <w:pPr>
        <w:spacing w:line="500" w:lineRule="atLeast"/>
        <w:ind w:firstLine="602" w:firstLineChars="200"/>
        <w:rPr>
          <w:rStyle w:val="15"/>
          <w:rFonts w:ascii="仿宋_GB2312" w:hAnsi="仿宋_GB2312" w:eastAsia="仿宋_GB2312" w:cs="仿宋_GB2312"/>
          <w:b/>
          <w:bCs/>
          <w:color w:val="auto"/>
          <w:kern w:val="0"/>
          <w:sz w:val="30"/>
          <w:szCs w:val="30"/>
          <w:shd w:val="clear" w:color="FFFFFF" w:fill="FFFFFF"/>
        </w:rPr>
      </w:pPr>
      <w:r>
        <w:rPr>
          <w:rStyle w:val="15"/>
          <w:rFonts w:ascii="仿宋_GB2312" w:hAnsi="仿宋_GB2312" w:eastAsia="仿宋_GB2312" w:cs="仿宋_GB2312"/>
          <w:b/>
          <w:bCs/>
          <w:color w:val="auto"/>
          <w:kern w:val="0"/>
          <w:sz w:val="30"/>
          <w:szCs w:val="30"/>
          <w:shd w:val="clear" w:color="FFFFFF" w:fill="FFFFFF"/>
        </w:rPr>
        <w:t>（三）联系方式</w:t>
      </w:r>
    </w:p>
    <w:p>
      <w:pPr>
        <w:spacing w:line="500" w:lineRule="atLeast"/>
        <w:ind w:firstLine="600" w:firstLineChars="200"/>
        <w:rPr>
          <w:rStyle w:val="15"/>
          <w:rFonts w:hint="default" w:ascii="仿宋_GB2312" w:hAnsi="仿宋_GB2312" w:eastAsia="仿宋_GB2312" w:cs="仿宋_GB2312"/>
          <w:color w:val="auto"/>
          <w:kern w:val="0"/>
          <w:sz w:val="30"/>
          <w:szCs w:val="30"/>
          <w:shd w:val="clear" w:color="FFFFFF" w:fill="FFFFFF"/>
          <w:lang w:val="en-US"/>
        </w:rPr>
      </w:pPr>
      <w:r>
        <w:rPr>
          <w:rStyle w:val="15"/>
          <w:rFonts w:ascii="仿宋_GB2312" w:hAnsi="仿宋_GB2312" w:eastAsia="仿宋_GB2312" w:cs="仿宋_GB2312"/>
          <w:color w:val="auto"/>
          <w:kern w:val="0"/>
          <w:sz w:val="30"/>
          <w:szCs w:val="30"/>
          <w:shd w:val="clear" w:color="FFFFFF" w:fill="FFFFFF"/>
        </w:rPr>
        <w:t>联 系 人：</w:t>
      </w:r>
      <w:r>
        <w:rPr>
          <w:rStyle w:val="15"/>
          <w:rFonts w:hint="eastAsia" w:ascii="仿宋_GB2312" w:hAnsi="仿宋_GB2312" w:eastAsia="仿宋_GB2312" w:cs="仿宋_GB2312"/>
          <w:color w:val="auto"/>
          <w:kern w:val="0"/>
          <w:sz w:val="30"/>
          <w:szCs w:val="30"/>
          <w:shd w:val="clear" w:color="FFFFFF" w:fill="FFFFFF"/>
          <w:lang w:val="en-US" w:eastAsia="zh-CN"/>
        </w:rPr>
        <w:t>吴金斌13860870408，谢添德17859867780</w:t>
      </w:r>
    </w:p>
    <w:p>
      <w:pPr>
        <w:spacing w:line="500" w:lineRule="atLeast"/>
        <w:ind w:firstLine="600" w:firstLineChars="200"/>
        <w:jc w:val="left"/>
        <w:rPr>
          <w:rFonts w:ascii="黑体" w:hAnsi="黑体" w:eastAsia="黑体" w:cs="黑体"/>
          <w:color w:val="auto"/>
          <w:kern w:val="0"/>
          <w:sz w:val="30"/>
          <w:szCs w:val="30"/>
          <w:shd w:val="clear" w:color="auto" w:fill="FFFFFF"/>
        </w:rPr>
      </w:pPr>
      <w:r>
        <w:rPr>
          <w:rStyle w:val="15"/>
          <w:rFonts w:ascii="仿宋_GB2312" w:hAnsi="仿宋_GB2312" w:eastAsia="仿宋_GB2312" w:cs="仿宋_GB2312"/>
          <w:color w:val="auto"/>
          <w:kern w:val="0"/>
          <w:sz w:val="30"/>
          <w:szCs w:val="30"/>
          <w:shd w:val="clear" w:color="FFFFFF" w:fill="FFFFFF"/>
        </w:rPr>
        <w:t>报名邮箱：</w:t>
      </w:r>
      <w:r>
        <w:rPr>
          <w:rStyle w:val="15"/>
          <w:rFonts w:hint="eastAsia" w:ascii="仿宋_GB2312" w:hAnsi="仿宋_GB2312" w:eastAsia="仿宋_GB2312" w:cs="仿宋_GB2312"/>
          <w:color w:val="auto"/>
          <w:kern w:val="0"/>
          <w:sz w:val="30"/>
          <w:szCs w:val="30"/>
          <w:shd w:val="clear" w:color="FFFFFF" w:fill="FFFFFF"/>
          <w:lang w:val="en-US" w:eastAsia="zh-CN"/>
        </w:rPr>
        <w:t>2564452832@qq.com</w:t>
      </w:r>
    </w:p>
    <w:p>
      <w:pPr>
        <w:keepLines w:val="0"/>
        <w:pageBreakBefore w:val="0"/>
        <w:kinsoku/>
        <w:wordWrap/>
        <w:overflowPunct/>
        <w:topLinePunct w:val="0"/>
        <w:autoSpaceDE/>
        <w:autoSpaceDN/>
        <w:bidi w:val="0"/>
        <w:spacing w:line="560" w:lineRule="exact"/>
        <w:jc w:val="left"/>
        <w:textAlignment w:val="auto"/>
        <w:rPr>
          <w:rFonts w:hint="eastAsia" w:ascii="黑体" w:hAnsi="黑体" w:eastAsia="黑体" w:cs="黑体"/>
          <w:color w:val="auto"/>
          <w:kern w:val="0"/>
          <w:sz w:val="30"/>
          <w:szCs w:val="30"/>
          <w:shd w:val="clear" w:color="auto" w:fill="FFFFFF"/>
        </w:rPr>
      </w:pPr>
    </w:p>
    <w:p>
      <w:pPr>
        <w:pStyle w:val="2"/>
        <w:rPr>
          <w:rFonts w:hint="eastAsia"/>
          <w:color w:val="auto"/>
        </w:rPr>
      </w:pPr>
    </w:p>
    <w:p>
      <w:pPr>
        <w:keepLines w:val="0"/>
        <w:pageBreakBefore w:val="0"/>
        <w:kinsoku/>
        <w:wordWrap/>
        <w:overflowPunct/>
        <w:topLinePunct w:val="0"/>
        <w:autoSpaceDE/>
        <w:autoSpaceDN/>
        <w:bidi w:val="0"/>
        <w:spacing w:line="560" w:lineRule="exact"/>
        <w:jc w:val="left"/>
        <w:textAlignment w:val="auto"/>
        <w:rPr>
          <w:rFonts w:hint="eastAsia" w:ascii="黑体" w:hAnsi="黑体" w:eastAsia="黑体" w:cs="黑体"/>
          <w:color w:val="auto"/>
          <w:kern w:val="0"/>
          <w:sz w:val="30"/>
          <w:szCs w:val="30"/>
          <w:shd w:val="clear" w:color="auto" w:fill="FFFFFF"/>
        </w:rPr>
      </w:pPr>
    </w:p>
    <w:p>
      <w:pPr>
        <w:keepLines w:val="0"/>
        <w:pageBreakBefore w:val="0"/>
        <w:kinsoku/>
        <w:wordWrap/>
        <w:overflowPunct/>
        <w:topLinePunct w:val="0"/>
        <w:autoSpaceDE/>
        <w:autoSpaceDN/>
        <w:bidi w:val="0"/>
        <w:spacing w:line="560" w:lineRule="exact"/>
        <w:jc w:val="left"/>
        <w:textAlignment w:val="auto"/>
        <w:rPr>
          <w:rFonts w:hint="eastAsia" w:ascii="黑体" w:hAnsi="黑体" w:eastAsia="黑体" w:cs="黑体"/>
          <w:color w:val="auto"/>
          <w:kern w:val="0"/>
          <w:sz w:val="30"/>
          <w:szCs w:val="30"/>
          <w:shd w:val="clear" w:color="auto" w:fill="FFFFFF"/>
        </w:rPr>
      </w:pPr>
    </w:p>
    <w:p>
      <w:pPr>
        <w:keepLines w:val="0"/>
        <w:pageBreakBefore w:val="0"/>
        <w:kinsoku/>
        <w:wordWrap/>
        <w:overflowPunct/>
        <w:topLinePunct w:val="0"/>
        <w:autoSpaceDE/>
        <w:autoSpaceDN/>
        <w:bidi w:val="0"/>
        <w:spacing w:line="560" w:lineRule="exact"/>
        <w:jc w:val="left"/>
        <w:textAlignment w:val="auto"/>
        <w:rPr>
          <w:rFonts w:ascii="黑体" w:hAnsi="黑体" w:eastAsia="黑体" w:cs="黑体"/>
          <w:color w:val="auto"/>
          <w:kern w:val="0"/>
          <w:sz w:val="30"/>
          <w:szCs w:val="30"/>
          <w:shd w:val="clear" w:color="auto" w:fill="FFFFFF"/>
        </w:rPr>
      </w:pPr>
      <w:r>
        <w:rPr>
          <w:rFonts w:hint="eastAsia" w:ascii="黑体" w:hAnsi="黑体" w:eastAsia="黑体" w:cs="黑体"/>
          <w:color w:val="auto"/>
          <w:kern w:val="0"/>
          <w:sz w:val="30"/>
          <w:szCs w:val="30"/>
          <w:shd w:val="clear" w:color="auto" w:fill="FFFFFF"/>
        </w:rPr>
        <w:t>附件6</w:t>
      </w:r>
    </w:p>
    <w:p>
      <w:pPr>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color w:val="auto"/>
          <w:kern w:val="0"/>
          <w:sz w:val="36"/>
          <w:szCs w:val="36"/>
          <w:shd w:val="clear" w:color="auto" w:fill="FFFFFF"/>
          <w:lang w:val="en-US" w:eastAsia="zh-CN"/>
        </w:rPr>
      </w:pPr>
    </w:p>
    <w:p>
      <w:pPr>
        <w:keepLines w:val="0"/>
        <w:pageBreakBefore w:val="0"/>
        <w:kinsoku/>
        <w:wordWrap/>
        <w:overflowPunct/>
        <w:topLinePunct w:val="0"/>
        <w:autoSpaceDE/>
        <w:autoSpaceDN/>
        <w:bidi w:val="0"/>
        <w:spacing w:line="560" w:lineRule="exact"/>
        <w:jc w:val="center"/>
        <w:textAlignment w:val="auto"/>
        <w:rPr>
          <w:rFonts w:ascii="黑体" w:hAnsi="黑体" w:eastAsia="黑体" w:cs="黑体"/>
          <w:color w:val="auto"/>
          <w:kern w:val="0"/>
          <w:sz w:val="30"/>
          <w:szCs w:val="30"/>
          <w:shd w:val="clear" w:color="auto" w:fill="FFFFFF"/>
        </w:rPr>
      </w:pPr>
      <w:r>
        <w:rPr>
          <w:rFonts w:hint="eastAsia" w:ascii="方正小标宋简体" w:hAnsi="方正小标宋简体" w:eastAsia="方正小标宋简体" w:cs="方正小标宋简体"/>
          <w:color w:val="auto"/>
          <w:kern w:val="0"/>
          <w:sz w:val="36"/>
          <w:szCs w:val="36"/>
          <w:shd w:val="clear" w:color="auto" w:fill="FFFFFF"/>
          <w:lang w:val="en-US" w:eastAsia="zh-CN"/>
        </w:rPr>
        <w:t>2024年</w:t>
      </w:r>
      <w:r>
        <w:rPr>
          <w:rFonts w:hint="eastAsia" w:ascii="方正小标宋简体" w:hAnsi="方正小标宋简体" w:eastAsia="方正小标宋简体" w:cs="方正小标宋简体"/>
          <w:color w:val="auto"/>
          <w:kern w:val="0"/>
          <w:sz w:val="36"/>
          <w:szCs w:val="36"/>
          <w:shd w:val="clear" w:color="auto" w:fill="FFFFFF"/>
        </w:rPr>
        <w:t>泉州师范学院师范生教学技能大赛方案</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仿宋_GB2312" w:eastAsia="黑体" w:cs="仿宋_GB2312"/>
          <w:color w:val="auto"/>
          <w:sz w:val="32"/>
          <w:szCs w:val="32"/>
        </w:rPr>
      </w:pPr>
      <w:r>
        <w:rPr>
          <w:rFonts w:hint="eastAsia" w:ascii="黑体" w:hAnsi="仿宋_GB2312" w:eastAsia="黑体" w:cs="仿宋_GB2312"/>
          <w:color w:val="auto"/>
          <w:sz w:val="32"/>
          <w:szCs w:val="32"/>
        </w:rPr>
        <w:t>一、大赛组织</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（一）主办单位：教务处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（二）承办单位：各相关二级学院</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仿宋_GB2312"/>
          <w:bCs/>
          <w:color w:val="auto"/>
          <w:sz w:val="32"/>
          <w:szCs w:val="32"/>
        </w:rPr>
      </w:pPr>
      <w:r>
        <w:rPr>
          <w:rFonts w:hint="eastAsia" w:ascii="黑体" w:hAnsi="黑体" w:eastAsia="黑体" w:cs="仿宋_GB2312"/>
          <w:bCs/>
          <w:color w:val="auto"/>
          <w:sz w:val="32"/>
          <w:szCs w:val="32"/>
        </w:rPr>
        <w:t>二、大赛时间</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2024年</w:t>
      </w:r>
      <w:r>
        <w:rPr>
          <w:rFonts w:hint="eastAsia" w:ascii="仿宋_GB2312" w:hAnsi="仿宋_GB2312" w:eastAsia="仿宋_GB2312" w:cs="仿宋_GB2312"/>
          <w:color w:val="auto"/>
          <w:sz w:val="32"/>
          <w:szCs w:val="32"/>
        </w:rPr>
        <w:t>9月至1</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月</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仿宋_GB2312" w:eastAsia="黑体" w:cs="仿宋_GB2312"/>
          <w:color w:val="auto"/>
          <w:sz w:val="32"/>
          <w:szCs w:val="32"/>
        </w:rPr>
      </w:pPr>
      <w:r>
        <w:rPr>
          <w:rFonts w:hint="eastAsia" w:ascii="黑体" w:hAnsi="仿宋_GB2312" w:eastAsia="黑体" w:cs="仿宋_GB2312"/>
          <w:color w:val="auto"/>
          <w:sz w:val="32"/>
          <w:szCs w:val="32"/>
        </w:rPr>
        <w:t>三、参赛对象</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rPr>
        <w:t>师范类相关专业</w:t>
      </w:r>
      <w:r>
        <w:rPr>
          <w:rFonts w:hint="eastAsia" w:ascii="仿宋_GB2312" w:eastAsia="仿宋_GB2312"/>
          <w:color w:val="auto"/>
          <w:sz w:val="32"/>
          <w:szCs w:val="32"/>
          <w:lang w:val="en-US" w:eastAsia="zh-CN"/>
        </w:rPr>
        <w:t>学生，以2025届毕业生为主</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仿宋_GB2312"/>
          <w:color w:val="auto"/>
          <w:sz w:val="32"/>
          <w:szCs w:val="32"/>
        </w:rPr>
      </w:pPr>
      <w:r>
        <w:rPr>
          <w:rFonts w:hint="eastAsia" w:ascii="黑体" w:hAnsi="黑体" w:eastAsia="黑体" w:cs="仿宋_GB2312"/>
          <w:color w:val="auto"/>
          <w:sz w:val="32"/>
          <w:szCs w:val="32"/>
        </w:rPr>
        <w:t>四、赛程安排</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（一）校级决赛：各相关二级学院根据大赛内容，广泛发动，组织相关师范类专业应届毕业生参加比赛。</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（二）省级决赛：待省赛方案公布。</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黑体" w:hAnsi="黑体" w:eastAsia="黑体" w:cs="仿宋_GB2312"/>
          <w:bCs/>
          <w:color w:val="auto"/>
          <w:sz w:val="32"/>
          <w:szCs w:val="32"/>
        </w:rPr>
        <w:t xml:space="preserve">五、大赛分组 </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本届师范生教学技能大赛设中学组、小学组和幼</w:t>
      </w:r>
      <w:r>
        <w:rPr>
          <w:rFonts w:hint="eastAsia" w:ascii="仿宋_GB2312" w:hAnsi="仿宋_GB2312" w:eastAsia="仿宋_GB2312" w:cs="仿宋_GB2312"/>
          <w:color w:val="auto"/>
          <w:sz w:val="32"/>
          <w:szCs w:val="32"/>
          <w:lang w:eastAsia="zh-CN"/>
        </w:rPr>
        <w:t>教</w:t>
      </w:r>
      <w:r>
        <w:rPr>
          <w:rFonts w:hint="eastAsia" w:ascii="仿宋_GB2312" w:hAnsi="仿宋_GB2312" w:eastAsia="仿宋_GB2312" w:cs="仿宋_GB2312"/>
          <w:color w:val="auto"/>
          <w:sz w:val="32"/>
          <w:szCs w:val="32"/>
        </w:rPr>
        <w:t>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（一）中学组：设初中语文、初中数学、初中英语、初中物理、初中化学、初中生物、初中历史、初中地理、初中体育与健康、初中音乐、初中美术等11个组。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（二）小学组：设小学语文、小学数学等2个组。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（三）幼教组：设幼儿教育组1个组。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仿宋_GB2312" w:eastAsia="黑体" w:cs="仿宋_GB2312"/>
          <w:color w:val="auto"/>
          <w:sz w:val="32"/>
          <w:szCs w:val="32"/>
        </w:rPr>
      </w:pPr>
      <w:r>
        <w:rPr>
          <w:rFonts w:hint="eastAsia" w:ascii="黑体" w:hAnsi="仿宋_GB2312" w:eastAsia="黑体" w:cs="仿宋_GB2312"/>
          <w:color w:val="auto"/>
          <w:sz w:val="32"/>
          <w:szCs w:val="32"/>
        </w:rPr>
        <w:t>六、比赛内容</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（一）大赛分为教学设计、模拟课堂教学和专家提问等三个</w:t>
      </w:r>
      <w:r>
        <w:rPr>
          <w:rFonts w:hint="eastAsia" w:ascii="仿宋_GB2312" w:hAnsi="仿宋_GB2312" w:eastAsia="仿宋_GB2312" w:cs="仿宋_GB2312"/>
          <w:color w:val="auto"/>
          <w:sz w:val="32"/>
          <w:szCs w:val="32"/>
          <w:lang w:eastAsia="zh-CN"/>
        </w:rPr>
        <w:t>环节</w:t>
      </w:r>
      <w:r>
        <w:rPr>
          <w:rFonts w:hint="eastAsia" w:ascii="仿宋_GB2312" w:hAnsi="仿宋_GB2312" w:eastAsia="仿宋_GB2312" w:cs="仿宋_GB2312"/>
          <w:color w:val="auto"/>
          <w:sz w:val="32"/>
          <w:szCs w:val="32"/>
        </w:rPr>
        <w:t>，评分标准详见附件</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1.</w:t>
      </w:r>
      <w:r>
        <w:rPr>
          <w:rFonts w:hint="eastAsia" w:ascii="仿宋_GB2312" w:hAnsi="仿宋_GB2312" w:eastAsia="仿宋_GB2312" w:cs="仿宋_GB2312"/>
          <w:color w:val="auto"/>
          <w:sz w:val="32"/>
          <w:szCs w:val="32"/>
        </w:rPr>
        <w:t>教学设计：</w:t>
      </w:r>
      <w:r>
        <w:rPr>
          <w:rFonts w:hint="eastAsia" w:ascii="仿宋_GB2312" w:hAnsi="仿宋_GB2312" w:eastAsia="仿宋_GB2312" w:cs="仿宋_GB2312"/>
          <w:color w:val="auto"/>
          <w:sz w:val="32"/>
          <w:szCs w:val="32"/>
          <w:lang w:eastAsia="zh-CN"/>
        </w:rPr>
        <w:t>参赛</w:t>
      </w:r>
      <w:r>
        <w:rPr>
          <w:rFonts w:hint="eastAsia" w:ascii="仿宋_GB2312" w:hAnsi="仿宋_GB2312" w:eastAsia="仿宋_GB2312" w:cs="仿宋_GB2312"/>
          <w:color w:val="auto"/>
          <w:sz w:val="32"/>
          <w:szCs w:val="32"/>
        </w:rPr>
        <w:t>选手根据现场抽取的</w:t>
      </w:r>
      <w:r>
        <w:rPr>
          <w:rFonts w:hint="eastAsia" w:ascii="仿宋_GB2312" w:hAnsi="仿宋_GB2312" w:eastAsia="仿宋_GB2312" w:cs="仿宋_GB2312"/>
          <w:color w:val="auto"/>
          <w:sz w:val="32"/>
          <w:szCs w:val="32"/>
          <w:lang w:eastAsia="zh-CN"/>
        </w:rPr>
        <w:t>课题内容</w:t>
      </w:r>
      <w:r>
        <w:rPr>
          <w:rFonts w:hint="eastAsia" w:ascii="仿宋_GB2312" w:hAnsi="仿宋_GB2312" w:eastAsia="仿宋_GB2312" w:cs="仿宋_GB2312"/>
          <w:color w:val="auto"/>
          <w:sz w:val="32"/>
          <w:szCs w:val="32"/>
        </w:rPr>
        <w:t>，按课程标准要求和教学设计规范进行</w:t>
      </w:r>
      <w:r>
        <w:rPr>
          <w:rFonts w:hint="eastAsia" w:ascii="仿宋_GB2312" w:hAnsi="仿宋_GB2312" w:eastAsia="仿宋_GB2312" w:cs="仿宋_GB2312"/>
          <w:color w:val="auto"/>
          <w:sz w:val="32"/>
          <w:szCs w:val="32"/>
          <w:lang w:val="en-US" w:eastAsia="zh-CN"/>
        </w:rPr>
        <w:t>45分钟</w:t>
      </w:r>
      <w:r>
        <w:rPr>
          <w:rFonts w:hint="eastAsia" w:ascii="仿宋_GB2312" w:hAnsi="仿宋_GB2312" w:eastAsia="仿宋_GB2312" w:cs="仿宋_GB2312"/>
          <w:color w:val="auto"/>
          <w:sz w:val="32"/>
          <w:szCs w:val="32"/>
        </w:rPr>
        <w:t>的教学设计，按要求打印成书面材料（一式6份）；教</w:t>
      </w:r>
      <w:r>
        <w:rPr>
          <w:rFonts w:hint="eastAsia" w:ascii="仿宋_GB2312" w:hAnsi="仿宋_GB2312" w:eastAsia="仿宋_GB2312" w:cs="仿宋_GB2312"/>
          <w:color w:val="auto"/>
          <w:sz w:val="32"/>
          <w:szCs w:val="32"/>
          <w:lang w:eastAsia="zh-CN"/>
        </w:rPr>
        <w:t>学设计遵照</w:t>
      </w:r>
      <w:r>
        <w:rPr>
          <w:rFonts w:hint="eastAsia" w:ascii="仿宋_GB2312" w:hAnsi="仿宋_GB2312" w:eastAsia="仿宋_GB2312" w:cs="仿宋_GB2312"/>
          <w:color w:val="auto"/>
          <w:sz w:val="32"/>
          <w:szCs w:val="32"/>
        </w:rPr>
        <w:t>课</w:t>
      </w:r>
      <w:r>
        <w:rPr>
          <w:rFonts w:hint="eastAsia" w:ascii="仿宋_GB2312" w:hAnsi="仿宋_GB2312" w:eastAsia="仿宋_GB2312" w:cs="仿宋_GB2312"/>
          <w:color w:val="auto"/>
          <w:sz w:val="32"/>
          <w:szCs w:val="32"/>
          <w:lang w:eastAsia="zh-CN"/>
        </w:rPr>
        <w:t>程</w:t>
      </w:r>
      <w:r>
        <w:rPr>
          <w:rFonts w:hint="eastAsia" w:ascii="仿宋_GB2312" w:hAnsi="仿宋_GB2312" w:eastAsia="仿宋_GB2312" w:cs="仿宋_GB2312"/>
          <w:color w:val="auto"/>
          <w:sz w:val="32"/>
          <w:szCs w:val="32"/>
        </w:rPr>
        <w:t>标</w:t>
      </w:r>
      <w:r>
        <w:rPr>
          <w:rFonts w:hint="eastAsia" w:ascii="仿宋_GB2312" w:hAnsi="仿宋_GB2312" w:eastAsia="仿宋_GB2312" w:cs="仿宋_GB2312"/>
          <w:color w:val="auto"/>
          <w:sz w:val="32"/>
          <w:szCs w:val="32"/>
          <w:lang w:eastAsia="zh-CN"/>
        </w:rPr>
        <w:t>准</w:t>
      </w:r>
      <w:r>
        <w:rPr>
          <w:rFonts w:hint="eastAsia" w:ascii="仿宋_GB2312" w:hAnsi="仿宋_GB2312" w:eastAsia="仿宋_GB2312" w:cs="仿宋_GB2312"/>
          <w:color w:val="auto"/>
          <w:sz w:val="32"/>
          <w:szCs w:val="32"/>
        </w:rPr>
        <w:t>所表述的层次和活动要求。其中学前教育专业的选手需在本时段内完成1个简单教具的制作。</w:t>
      </w:r>
      <w:r>
        <w:rPr>
          <w:rFonts w:hint="eastAsia" w:ascii="仿宋_GB2312" w:hAnsi="仿宋_GB2312" w:eastAsia="仿宋_GB2312" w:cs="仿宋_GB2312"/>
          <w:color w:val="auto"/>
          <w:sz w:val="32"/>
          <w:szCs w:val="32"/>
          <w:lang w:val="en-US" w:eastAsia="zh-CN"/>
        </w:rPr>
        <w:t>本环节满分25分。</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2.模拟课堂教学：</w:t>
      </w:r>
      <w:r>
        <w:rPr>
          <w:rFonts w:hint="eastAsia" w:ascii="仿宋_GB2312" w:hAnsi="仿宋_GB2312" w:eastAsia="仿宋_GB2312" w:cs="仿宋_GB2312"/>
          <w:color w:val="auto"/>
          <w:sz w:val="32"/>
          <w:szCs w:val="32"/>
          <w:lang w:eastAsia="zh-CN"/>
        </w:rPr>
        <w:t>参赛</w:t>
      </w:r>
      <w:r>
        <w:rPr>
          <w:rFonts w:hint="eastAsia" w:ascii="仿宋_GB2312" w:hAnsi="仿宋_GB2312" w:eastAsia="仿宋_GB2312" w:cs="仿宋_GB2312"/>
          <w:color w:val="auto"/>
          <w:sz w:val="32"/>
          <w:szCs w:val="32"/>
        </w:rPr>
        <w:t>选手根据教学设计自行选取教学内容的一个</w:t>
      </w:r>
      <w:r>
        <w:rPr>
          <w:rFonts w:hint="eastAsia" w:ascii="仿宋_GB2312" w:hAnsi="仿宋_GB2312" w:eastAsia="仿宋_GB2312" w:cs="仿宋_GB2312"/>
          <w:color w:val="auto"/>
          <w:sz w:val="32"/>
          <w:szCs w:val="32"/>
          <w:lang w:eastAsia="zh-CN"/>
        </w:rPr>
        <w:t>片段</w:t>
      </w:r>
      <w:r>
        <w:rPr>
          <w:rFonts w:hint="eastAsia" w:ascii="仿宋_GB2312" w:hAnsi="仿宋_GB2312" w:eastAsia="仿宋_GB2312" w:cs="仿宋_GB2312"/>
          <w:color w:val="auto"/>
          <w:sz w:val="32"/>
          <w:szCs w:val="32"/>
        </w:rPr>
        <w:t>，在多媒体教室进行15分钟的模拟教学。其中体育与健康学科模拟课堂教学要求选手根据自己的教学设计，在提供有移动多媒体和体育器材的篮球馆以实践课主教材为教学内容的一个</w:t>
      </w:r>
      <w:r>
        <w:rPr>
          <w:rFonts w:hint="eastAsia" w:ascii="仿宋_GB2312" w:hAnsi="仿宋_GB2312" w:eastAsia="仿宋_GB2312" w:cs="仿宋_GB2312"/>
          <w:color w:val="auto"/>
          <w:sz w:val="32"/>
          <w:szCs w:val="32"/>
          <w:lang w:eastAsia="zh-CN"/>
        </w:rPr>
        <w:t>片段</w:t>
      </w:r>
      <w:r>
        <w:rPr>
          <w:rFonts w:hint="eastAsia" w:ascii="仿宋_GB2312" w:hAnsi="仿宋_GB2312" w:eastAsia="仿宋_GB2312" w:cs="仿宋_GB2312"/>
          <w:color w:val="auto"/>
          <w:sz w:val="32"/>
          <w:szCs w:val="32"/>
        </w:rPr>
        <w:t>进行15分钟的模拟教学。本环节满分55分。</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3.专家提问：评委</w:t>
      </w:r>
      <w:r>
        <w:rPr>
          <w:rFonts w:hint="eastAsia" w:ascii="仿宋_GB2312" w:hAnsi="仿宋_GB2312" w:eastAsia="仿宋_GB2312" w:cs="仿宋_GB2312"/>
          <w:color w:val="auto"/>
          <w:sz w:val="32"/>
          <w:szCs w:val="32"/>
          <w:lang w:eastAsia="zh-CN"/>
        </w:rPr>
        <w:t>结合参赛</w:t>
      </w:r>
      <w:r>
        <w:rPr>
          <w:rFonts w:hint="eastAsia" w:ascii="仿宋_GB2312" w:hAnsi="仿宋_GB2312" w:eastAsia="仿宋_GB2312" w:cs="仿宋_GB2312"/>
          <w:color w:val="auto"/>
          <w:sz w:val="32"/>
          <w:szCs w:val="32"/>
        </w:rPr>
        <w:t>选手教学设计和模拟课堂教学的内容，从师德师风、教</w:t>
      </w:r>
      <w:r>
        <w:rPr>
          <w:rFonts w:hint="eastAsia" w:ascii="仿宋_GB2312" w:hAnsi="仿宋_GB2312" w:eastAsia="仿宋_GB2312" w:cs="仿宋_GB2312"/>
          <w:color w:val="auto"/>
          <w:sz w:val="32"/>
          <w:szCs w:val="32"/>
          <w:lang w:eastAsia="zh-CN"/>
        </w:rPr>
        <w:t>学</w:t>
      </w:r>
      <w:r>
        <w:rPr>
          <w:rFonts w:hint="eastAsia" w:ascii="仿宋_GB2312" w:hAnsi="仿宋_GB2312" w:eastAsia="仿宋_GB2312" w:cs="仿宋_GB2312"/>
          <w:color w:val="auto"/>
          <w:sz w:val="32"/>
          <w:szCs w:val="32"/>
        </w:rPr>
        <w:t>理念、课程要求、教学设计、教学内容与方法等方面提出</w:t>
      </w:r>
      <w:r>
        <w:rPr>
          <w:rFonts w:hint="eastAsia" w:ascii="仿宋_GB2312" w:hAnsi="仿宋_GB2312" w:eastAsia="仿宋_GB2312" w:cs="仿宋_GB2312"/>
          <w:color w:val="auto"/>
          <w:sz w:val="32"/>
          <w:szCs w:val="32"/>
          <w:lang w:eastAsia="zh-CN"/>
        </w:rPr>
        <w:t>2～3个</w:t>
      </w:r>
      <w:r>
        <w:rPr>
          <w:rFonts w:hint="eastAsia" w:ascii="仿宋_GB2312" w:hAnsi="仿宋_GB2312" w:eastAsia="仿宋_GB2312" w:cs="仿宋_GB2312"/>
          <w:color w:val="auto"/>
          <w:sz w:val="32"/>
          <w:szCs w:val="32"/>
        </w:rPr>
        <w:t>问题，参赛选手予以回答。专家提问累计时间不超过3分钟，每位选手回答时间</w:t>
      </w:r>
      <w:r>
        <w:rPr>
          <w:rFonts w:hint="eastAsia" w:ascii="仿宋_GB2312" w:hAnsi="仿宋_GB2312" w:eastAsia="仿宋_GB2312" w:cs="仿宋_GB2312"/>
          <w:color w:val="auto"/>
          <w:sz w:val="32"/>
          <w:szCs w:val="32"/>
          <w:lang w:eastAsia="zh-CN"/>
        </w:rPr>
        <w:t>不超过</w:t>
      </w:r>
      <w:r>
        <w:rPr>
          <w:rFonts w:hint="eastAsia" w:ascii="仿宋_GB2312" w:hAnsi="仿宋_GB2312" w:eastAsia="仿宋_GB2312" w:cs="仿宋_GB2312"/>
          <w:color w:val="auto"/>
          <w:sz w:val="32"/>
          <w:szCs w:val="32"/>
        </w:rPr>
        <w:t>5分钟。本环节满分20分。</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（二）大赛选用教材（</w:t>
      </w:r>
      <w:r>
        <w:rPr>
          <w:rFonts w:hint="eastAsia" w:ascii="仿宋_GB2312" w:hAnsi="仿宋_GB2312" w:eastAsia="仿宋_GB2312" w:cs="仿宋_GB2312"/>
          <w:color w:val="auto"/>
          <w:sz w:val="32"/>
          <w:szCs w:val="32"/>
          <w:lang w:eastAsia="zh-CN"/>
        </w:rPr>
        <w:t>课程资源</w:t>
      </w:r>
      <w:r>
        <w:rPr>
          <w:rFonts w:hint="eastAsia" w:ascii="仿宋_GB2312" w:hAnsi="仿宋_GB2312" w:eastAsia="仿宋_GB2312" w:cs="仿宋_GB2312"/>
          <w:color w:val="auto"/>
          <w:sz w:val="32"/>
          <w:szCs w:val="32"/>
        </w:rPr>
        <w:t>）</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宋体" w:eastAsia="仿宋_GB2312" w:cs="宋体"/>
          <w:color w:val="auto"/>
          <w:kern w:val="0"/>
          <w:sz w:val="32"/>
          <w:szCs w:val="32"/>
        </w:rPr>
        <w:t>1.</w:t>
      </w:r>
      <w:r>
        <w:rPr>
          <w:rFonts w:hint="eastAsia" w:ascii="仿宋_GB2312" w:hAnsi="仿宋_GB2312" w:eastAsia="仿宋_GB2312" w:cs="仿宋_GB2312"/>
          <w:color w:val="auto"/>
          <w:sz w:val="32"/>
          <w:szCs w:val="32"/>
        </w:rPr>
        <w:t>中学组除</w:t>
      </w:r>
      <w:r>
        <w:rPr>
          <w:rFonts w:hint="eastAsia" w:ascii="仿宋_GB2312" w:hAnsi="仿宋_GB2312" w:eastAsia="仿宋_GB2312" w:cs="仿宋_GB2312"/>
          <w:color w:val="auto"/>
          <w:sz w:val="32"/>
          <w:szCs w:val="32"/>
          <w:lang w:eastAsia="zh-CN"/>
        </w:rPr>
        <w:t>初中英语</w:t>
      </w:r>
      <w:r>
        <w:rPr>
          <w:rFonts w:hint="eastAsia" w:ascii="仿宋_GB2312" w:hAnsi="仿宋_GB2312" w:eastAsia="仿宋_GB2312" w:cs="仿宋_GB2312"/>
          <w:color w:val="auto"/>
          <w:sz w:val="32"/>
          <w:szCs w:val="32"/>
        </w:rPr>
        <w:t>外，其余学科</w:t>
      </w:r>
      <w:r>
        <w:rPr>
          <w:rFonts w:hint="eastAsia" w:ascii="仿宋_GB2312" w:hAnsi="仿宋_GB2312" w:eastAsia="仿宋_GB2312" w:cs="仿宋_GB2312"/>
          <w:color w:val="auto"/>
          <w:sz w:val="32"/>
          <w:szCs w:val="32"/>
          <w:lang w:eastAsia="zh-CN"/>
        </w:rPr>
        <w:t>教材</w:t>
      </w:r>
      <w:r>
        <w:rPr>
          <w:rFonts w:hint="eastAsia" w:ascii="仿宋_GB2312" w:hAnsi="仿宋_GB2312" w:eastAsia="仿宋_GB2312" w:cs="仿宋_GB2312"/>
          <w:color w:val="auto"/>
          <w:sz w:val="32"/>
          <w:szCs w:val="32"/>
        </w:rPr>
        <w:t>选用现行人民教育出版社版本，大赛纸质教材目录详见附件</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。其中初中语文、数学、英语、历史、地理、生物</w:t>
      </w:r>
      <w:r>
        <w:rPr>
          <w:rFonts w:hint="eastAsia" w:ascii="仿宋_GB2312" w:hAnsi="仿宋_GB2312" w:eastAsia="仿宋_GB2312" w:cs="仿宋_GB2312"/>
          <w:color w:val="auto"/>
          <w:sz w:val="32"/>
          <w:szCs w:val="32"/>
          <w:lang w:eastAsia="zh-CN"/>
        </w:rPr>
        <w:t>学</w:t>
      </w:r>
      <w:r>
        <w:rPr>
          <w:rFonts w:hint="eastAsia" w:ascii="仿宋_GB2312" w:hAnsi="仿宋_GB2312" w:eastAsia="仿宋_GB2312" w:cs="仿宋_GB2312"/>
          <w:color w:val="auto"/>
          <w:sz w:val="32"/>
          <w:szCs w:val="32"/>
        </w:rPr>
        <w:t>、体育与健康、音乐、美术等</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个组选用七年级教材；初中物理、化学组选用九年级教材。</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2.小学组选用现行人民教育出版社</w:t>
      </w:r>
      <w:r>
        <w:rPr>
          <w:rFonts w:hint="eastAsia" w:ascii="仿宋_GB2312" w:hAnsi="仿宋_GB2312" w:eastAsia="仿宋_GB2312" w:cs="仿宋_GB2312"/>
          <w:color w:val="auto"/>
          <w:sz w:val="32"/>
          <w:szCs w:val="32"/>
          <w:lang w:eastAsia="zh-CN"/>
        </w:rPr>
        <w:t>出</w:t>
      </w:r>
      <w:r>
        <w:rPr>
          <w:rFonts w:hint="eastAsia" w:ascii="仿宋_GB2312" w:hAnsi="仿宋_GB2312" w:eastAsia="仿宋_GB2312" w:cs="仿宋_GB2312"/>
          <w:color w:val="auto"/>
          <w:sz w:val="32"/>
          <w:szCs w:val="32"/>
        </w:rPr>
        <w:t>版的小学五年级教材。</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3.学前教育组选用</w:t>
      </w:r>
      <w:r>
        <w:rPr>
          <w:rFonts w:hint="eastAsia" w:ascii="仿宋_GB2312" w:hAnsi="仿宋_GB2312" w:eastAsia="仿宋_GB2312" w:cs="仿宋_GB2312"/>
          <w:color w:val="auto"/>
          <w:sz w:val="32"/>
          <w:szCs w:val="32"/>
          <w:lang w:eastAsia="zh-CN"/>
        </w:rPr>
        <w:t>依据《</w:t>
      </w:r>
      <w:r>
        <w:rPr>
          <w:rFonts w:hint="eastAsia" w:ascii="仿宋_GB2312" w:hAnsi="仿宋_GB2312" w:eastAsia="仿宋_GB2312" w:cs="仿宋_GB2312"/>
          <w:color w:val="auto"/>
          <w:sz w:val="32"/>
          <w:szCs w:val="32"/>
          <w:lang w:val="en-US" w:eastAsia="zh-CN"/>
        </w:rPr>
        <w:t>3-6岁儿童学习与发展指南</w:t>
      </w:r>
      <w:r>
        <w:rPr>
          <w:rFonts w:hint="eastAsia" w:ascii="仿宋_GB2312" w:hAnsi="仿宋_GB2312" w:eastAsia="仿宋_GB2312" w:cs="仿宋_GB2312"/>
          <w:color w:val="auto"/>
          <w:sz w:val="32"/>
          <w:szCs w:val="32"/>
          <w:lang w:eastAsia="zh-CN"/>
        </w:rPr>
        <w:t>》编写的有关教育用书（</w:t>
      </w:r>
      <w:r>
        <w:rPr>
          <w:rFonts w:hint="eastAsia" w:ascii="仿宋_GB2312" w:hAnsi="仿宋_GB2312" w:eastAsia="仿宋_GB2312" w:cs="仿宋_GB2312"/>
          <w:color w:val="auto"/>
          <w:sz w:val="32"/>
          <w:szCs w:val="32"/>
        </w:rPr>
        <w:t>中班</w:t>
      </w:r>
      <w:r>
        <w:rPr>
          <w:rFonts w:hint="eastAsia" w:ascii="仿宋_GB2312" w:hAnsi="仿宋_GB2312" w:eastAsia="仿宋_GB2312" w:cs="仿宋_GB2312"/>
          <w:color w:val="auto"/>
          <w:sz w:val="32"/>
          <w:szCs w:val="32"/>
          <w:lang w:eastAsia="zh-CN"/>
        </w:rPr>
        <w:t>年龄段）</w:t>
      </w:r>
      <w:r>
        <w:rPr>
          <w:rFonts w:hint="eastAsia" w:ascii="仿宋_GB2312" w:hAnsi="仿宋_GB2312" w:eastAsia="仿宋_GB2312" w:cs="仿宋_GB2312"/>
          <w:color w:val="auto"/>
          <w:sz w:val="32"/>
          <w:szCs w:val="32"/>
        </w:rPr>
        <w:t>。</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仿宋_GB2312" w:eastAsia="黑体" w:cs="仿宋_GB2312"/>
          <w:color w:val="auto"/>
          <w:sz w:val="32"/>
          <w:szCs w:val="32"/>
        </w:rPr>
      </w:pPr>
      <w:r>
        <w:rPr>
          <w:rFonts w:hint="eastAsia" w:ascii="黑体" w:hAnsi="仿宋_GB2312" w:eastAsia="黑体" w:cs="仿宋_GB2312"/>
          <w:color w:val="auto"/>
          <w:sz w:val="32"/>
          <w:szCs w:val="32"/>
        </w:rPr>
        <w:t>七、奖项设置</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每个学科组别的一等奖人数按参加比赛人数的20%设定，二等奖人数按参加比赛人数的30%设定，三等奖人数按参加比赛人数的30%设定，其余为优秀奖。</w:t>
      </w:r>
    </w:p>
    <w:p>
      <w:pPr>
        <w:keepLines w:val="0"/>
        <w:pageBreakBefore w:val="0"/>
        <w:widowControl w:val="0"/>
        <w:kinsoku/>
        <w:wordWrap/>
        <w:overflowPunct/>
        <w:topLinePunct w:val="0"/>
        <w:autoSpaceDE/>
        <w:autoSpaceDN/>
        <w:bidi w:val="0"/>
        <w:spacing w:line="560" w:lineRule="exact"/>
        <w:textAlignment w:val="auto"/>
        <w:rPr>
          <w:rFonts w:ascii="黑体" w:hAnsi="黑体" w:eastAsia="黑体" w:cs="黑体"/>
          <w:color w:val="auto"/>
          <w:kern w:val="0"/>
          <w:sz w:val="30"/>
          <w:szCs w:val="30"/>
          <w:shd w:val="clear" w:color="auto" w:fill="FFFFFF"/>
        </w:rPr>
      </w:pPr>
    </w:p>
    <w:p>
      <w:pPr>
        <w:pStyle w:val="2"/>
        <w:keepLines w:val="0"/>
        <w:pageBreakBefore w:val="0"/>
        <w:widowControl w:val="0"/>
        <w:kinsoku/>
        <w:wordWrap/>
        <w:overflowPunct/>
        <w:topLinePunct w:val="0"/>
        <w:autoSpaceDE/>
        <w:autoSpaceDN/>
        <w:bidi w:val="0"/>
        <w:spacing w:after="0" w:line="560" w:lineRule="exact"/>
        <w:textAlignment w:val="auto"/>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jc w:val="left"/>
        <w:rPr>
          <w:rFonts w:hint="eastAsia" w:ascii="黑体" w:hAnsi="黑体" w:eastAsia="黑体" w:cs="黑体"/>
          <w:color w:val="auto"/>
          <w:kern w:val="0"/>
          <w:sz w:val="30"/>
          <w:szCs w:val="30"/>
          <w:shd w:val="clear" w:color="auto" w:fill="FFFFFF"/>
        </w:rPr>
      </w:pPr>
    </w:p>
    <w:p>
      <w:pPr>
        <w:jc w:val="left"/>
        <w:rPr>
          <w:rFonts w:ascii="黑体" w:hAnsi="黑体" w:eastAsia="黑体" w:cs="黑体"/>
          <w:color w:val="auto"/>
          <w:kern w:val="0"/>
          <w:sz w:val="30"/>
          <w:szCs w:val="30"/>
          <w:shd w:val="clear" w:color="auto" w:fill="FFFFFF"/>
        </w:rPr>
      </w:pPr>
      <w:r>
        <w:rPr>
          <w:rFonts w:hint="eastAsia" w:ascii="黑体" w:hAnsi="黑体" w:eastAsia="黑体" w:cs="黑体"/>
          <w:color w:val="auto"/>
          <w:kern w:val="0"/>
          <w:sz w:val="30"/>
          <w:szCs w:val="30"/>
          <w:shd w:val="clear" w:color="auto" w:fill="FFFFFF"/>
        </w:rPr>
        <w:t>附件7</w:t>
      </w:r>
    </w:p>
    <w:p>
      <w:pPr>
        <w:jc w:val="center"/>
        <w:rPr>
          <w:rFonts w:ascii="方正小标宋简体" w:hAnsi="方正小标宋简体" w:eastAsia="方正小标宋简体" w:cs="方正小标宋简体"/>
          <w:color w:val="auto"/>
          <w:kern w:val="0"/>
          <w:sz w:val="36"/>
          <w:szCs w:val="36"/>
          <w:shd w:val="clear" w:color="auto" w:fill="FFFFFF"/>
        </w:rPr>
      </w:pPr>
      <w:r>
        <w:rPr>
          <w:rFonts w:hint="eastAsia" w:ascii="方正小标宋简体" w:hAnsi="方正小标宋简体" w:eastAsia="方正小标宋简体" w:cs="方正小标宋简体"/>
          <w:color w:val="auto"/>
          <w:kern w:val="0"/>
          <w:sz w:val="36"/>
          <w:szCs w:val="36"/>
          <w:shd w:val="clear" w:color="auto" w:fill="FFFFFF"/>
          <w:lang w:eastAsia="zh-CN"/>
        </w:rPr>
        <w:t>2024年</w:t>
      </w:r>
      <w:r>
        <w:rPr>
          <w:rFonts w:hint="eastAsia" w:ascii="方正小标宋简体" w:hAnsi="方正小标宋简体" w:eastAsia="方正小标宋简体" w:cs="方正小标宋简体"/>
          <w:color w:val="auto"/>
          <w:kern w:val="0"/>
          <w:sz w:val="36"/>
          <w:szCs w:val="36"/>
          <w:shd w:val="clear" w:color="auto" w:fill="FFFFFF"/>
        </w:rPr>
        <w:t>泉州师范学院师范生素质大赛报名表</w:t>
      </w:r>
    </w:p>
    <w:p>
      <w:pPr>
        <w:rPr>
          <w:color w:val="auto"/>
        </w:rPr>
      </w:pPr>
    </w:p>
    <w:p>
      <w:pPr>
        <w:spacing w:after="156" w:afterLines="50" w:line="400" w:lineRule="exact"/>
        <w:jc w:val="left"/>
        <w:rPr>
          <w:rFonts w:ascii="楷体_GB2312" w:hAnsi="楷体_GB2312" w:eastAsia="楷体_GB2312" w:cs="楷体_GB2312"/>
          <w:b/>
          <w:bCs/>
          <w:color w:val="auto"/>
          <w:sz w:val="28"/>
          <w:szCs w:val="28"/>
        </w:rPr>
      </w:pPr>
      <w:r>
        <w:rPr>
          <w:rFonts w:hint="eastAsia" w:ascii="楷体_GB2312" w:hAnsi="楷体_GB2312" w:eastAsia="楷体_GB2312" w:cs="楷体_GB2312"/>
          <w:b/>
          <w:bCs/>
          <w:color w:val="auto"/>
          <w:sz w:val="28"/>
          <w:szCs w:val="28"/>
        </w:rPr>
        <w:t>比赛项目：                 （填写相应的师范生素质大赛项目）</w:t>
      </w:r>
    </w:p>
    <w:p>
      <w:pPr>
        <w:spacing w:after="156" w:afterLines="50" w:line="400" w:lineRule="exact"/>
        <w:jc w:val="left"/>
        <w:rPr>
          <w:rFonts w:ascii="楷体_GB2312" w:hAnsi="楷体_GB2312" w:eastAsia="楷体_GB2312" w:cs="楷体_GB2312"/>
          <w:b/>
          <w:bCs/>
          <w:color w:val="auto"/>
          <w:sz w:val="28"/>
          <w:szCs w:val="28"/>
        </w:rPr>
      </w:pPr>
      <w:r>
        <w:rPr>
          <w:rFonts w:hint="eastAsia" w:ascii="楷体_GB2312" w:hAnsi="楷体_GB2312" w:eastAsia="楷体_GB2312" w:cs="楷体_GB2312"/>
          <w:b/>
          <w:bCs/>
          <w:color w:val="auto"/>
          <w:sz w:val="28"/>
          <w:szCs w:val="28"/>
        </w:rPr>
        <w:t>学院负责人：                             联系电话：</w:t>
      </w:r>
    </w:p>
    <w:tbl>
      <w:tblPr>
        <w:tblStyle w:val="6"/>
        <w:tblW w:w="8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403"/>
        <w:gridCol w:w="1959"/>
        <w:gridCol w:w="1361"/>
        <w:gridCol w:w="1125"/>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72" w:type="dxa"/>
          </w:tcPr>
          <w:p>
            <w:pPr>
              <w:spacing w:line="40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序号</w:t>
            </w:r>
          </w:p>
        </w:tc>
        <w:tc>
          <w:tcPr>
            <w:tcW w:w="1403" w:type="dxa"/>
          </w:tcPr>
          <w:p>
            <w:pPr>
              <w:spacing w:line="40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学院</w:t>
            </w:r>
          </w:p>
        </w:tc>
        <w:tc>
          <w:tcPr>
            <w:tcW w:w="1959" w:type="dxa"/>
          </w:tcPr>
          <w:p>
            <w:pPr>
              <w:spacing w:line="40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班级</w:t>
            </w:r>
          </w:p>
        </w:tc>
        <w:tc>
          <w:tcPr>
            <w:tcW w:w="1361" w:type="dxa"/>
          </w:tcPr>
          <w:p>
            <w:pPr>
              <w:spacing w:line="40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学号</w:t>
            </w:r>
          </w:p>
        </w:tc>
        <w:tc>
          <w:tcPr>
            <w:tcW w:w="1125" w:type="dxa"/>
          </w:tcPr>
          <w:p>
            <w:pPr>
              <w:spacing w:line="40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姓名</w:t>
            </w:r>
          </w:p>
        </w:tc>
        <w:tc>
          <w:tcPr>
            <w:tcW w:w="1779" w:type="dxa"/>
          </w:tcPr>
          <w:p>
            <w:pPr>
              <w:spacing w:line="40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tcPr>
          <w:p>
            <w:pPr>
              <w:spacing w:line="400" w:lineRule="exact"/>
              <w:jc w:val="center"/>
              <w:rPr>
                <w:rFonts w:hint="eastAsia" w:ascii="仿宋_GB2312" w:hAnsi="仿宋_GB2312" w:eastAsia="仿宋_GB2312" w:cs="仿宋_GB2312"/>
                <w:color w:val="auto"/>
                <w:sz w:val="24"/>
              </w:rPr>
            </w:pPr>
          </w:p>
        </w:tc>
        <w:tc>
          <w:tcPr>
            <w:tcW w:w="1125" w:type="dxa"/>
          </w:tcPr>
          <w:p>
            <w:pPr>
              <w:spacing w:line="400" w:lineRule="exact"/>
              <w:jc w:val="center"/>
              <w:rPr>
                <w:rFonts w:hint="eastAsia" w:ascii="仿宋_GB2312" w:hAnsi="仿宋_GB2312" w:eastAsia="仿宋_GB2312" w:cs="仿宋_GB2312"/>
                <w:color w:val="auto"/>
                <w:sz w:val="24"/>
              </w:rPr>
            </w:pPr>
          </w:p>
        </w:tc>
        <w:tc>
          <w:tcPr>
            <w:tcW w:w="1779" w:type="dxa"/>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tcPr>
          <w:p>
            <w:pPr>
              <w:spacing w:line="400" w:lineRule="exact"/>
              <w:jc w:val="center"/>
              <w:rPr>
                <w:rFonts w:hint="eastAsia" w:ascii="仿宋_GB2312" w:hAnsi="仿宋_GB2312" w:eastAsia="仿宋_GB2312" w:cs="仿宋_GB2312"/>
                <w:color w:val="auto"/>
                <w:sz w:val="24"/>
              </w:rPr>
            </w:pPr>
          </w:p>
        </w:tc>
        <w:tc>
          <w:tcPr>
            <w:tcW w:w="1125" w:type="dxa"/>
          </w:tcPr>
          <w:p>
            <w:pPr>
              <w:spacing w:line="400" w:lineRule="exact"/>
              <w:jc w:val="center"/>
              <w:rPr>
                <w:rFonts w:hint="eastAsia" w:ascii="仿宋_GB2312" w:hAnsi="仿宋_GB2312" w:eastAsia="仿宋_GB2312" w:cs="仿宋_GB2312"/>
                <w:color w:val="auto"/>
                <w:sz w:val="24"/>
              </w:rPr>
            </w:pPr>
          </w:p>
        </w:tc>
        <w:tc>
          <w:tcPr>
            <w:tcW w:w="1779" w:type="dxa"/>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tcPr>
          <w:p>
            <w:pPr>
              <w:spacing w:line="400" w:lineRule="exact"/>
              <w:jc w:val="center"/>
              <w:rPr>
                <w:rFonts w:hint="eastAsia" w:ascii="仿宋_GB2312" w:hAnsi="仿宋_GB2312" w:eastAsia="仿宋_GB2312" w:cs="仿宋_GB2312"/>
                <w:color w:val="auto"/>
                <w:sz w:val="24"/>
              </w:rPr>
            </w:pPr>
          </w:p>
        </w:tc>
        <w:tc>
          <w:tcPr>
            <w:tcW w:w="1125" w:type="dxa"/>
          </w:tcPr>
          <w:p>
            <w:pPr>
              <w:spacing w:line="400" w:lineRule="exact"/>
              <w:jc w:val="center"/>
              <w:rPr>
                <w:rFonts w:hint="eastAsia" w:ascii="仿宋_GB2312" w:hAnsi="仿宋_GB2312" w:eastAsia="仿宋_GB2312" w:cs="仿宋_GB2312"/>
                <w:color w:val="auto"/>
                <w:sz w:val="24"/>
              </w:rPr>
            </w:pPr>
          </w:p>
        </w:tc>
        <w:tc>
          <w:tcPr>
            <w:tcW w:w="1779" w:type="dxa"/>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tcPr>
          <w:p>
            <w:pPr>
              <w:spacing w:line="400" w:lineRule="exact"/>
              <w:jc w:val="center"/>
              <w:rPr>
                <w:rFonts w:hint="eastAsia" w:ascii="仿宋_GB2312" w:hAnsi="仿宋_GB2312" w:eastAsia="仿宋_GB2312" w:cs="仿宋_GB2312"/>
                <w:color w:val="auto"/>
                <w:sz w:val="24"/>
              </w:rPr>
            </w:pPr>
          </w:p>
        </w:tc>
        <w:tc>
          <w:tcPr>
            <w:tcW w:w="1125" w:type="dxa"/>
          </w:tcPr>
          <w:p>
            <w:pPr>
              <w:spacing w:line="400" w:lineRule="exact"/>
              <w:jc w:val="center"/>
              <w:rPr>
                <w:rFonts w:hint="eastAsia" w:ascii="仿宋_GB2312" w:hAnsi="仿宋_GB2312" w:eastAsia="仿宋_GB2312" w:cs="仿宋_GB2312"/>
                <w:color w:val="auto"/>
                <w:sz w:val="24"/>
              </w:rPr>
            </w:pPr>
          </w:p>
        </w:tc>
        <w:tc>
          <w:tcPr>
            <w:tcW w:w="1779" w:type="dxa"/>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tcPr>
          <w:p>
            <w:pPr>
              <w:spacing w:line="400" w:lineRule="exact"/>
              <w:jc w:val="center"/>
              <w:rPr>
                <w:rFonts w:hint="eastAsia" w:ascii="仿宋_GB2312" w:hAnsi="仿宋_GB2312" w:eastAsia="仿宋_GB2312" w:cs="仿宋_GB2312"/>
                <w:color w:val="auto"/>
                <w:sz w:val="24"/>
              </w:rPr>
            </w:pPr>
          </w:p>
        </w:tc>
        <w:tc>
          <w:tcPr>
            <w:tcW w:w="1125" w:type="dxa"/>
          </w:tcPr>
          <w:p>
            <w:pPr>
              <w:spacing w:line="400" w:lineRule="exact"/>
              <w:jc w:val="center"/>
              <w:rPr>
                <w:rFonts w:hint="eastAsia" w:ascii="仿宋_GB2312" w:hAnsi="仿宋_GB2312" w:eastAsia="仿宋_GB2312" w:cs="仿宋_GB2312"/>
                <w:color w:val="auto"/>
                <w:sz w:val="24"/>
              </w:rPr>
            </w:pPr>
          </w:p>
        </w:tc>
        <w:tc>
          <w:tcPr>
            <w:tcW w:w="1779" w:type="dxa"/>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vAlign w:val="center"/>
          </w:tcPr>
          <w:p>
            <w:pPr>
              <w:spacing w:line="400" w:lineRule="exact"/>
              <w:jc w:val="center"/>
              <w:rPr>
                <w:rFonts w:hint="eastAsia" w:ascii="仿宋_GB2312" w:hAnsi="仿宋_GB2312" w:eastAsia="仿宋_GB2312" w:cs="仿宋_GB2312"/>
                <w:color w:val="auto"/>
                <w:sz w:val="24"/>
              </w:rPr>
            </w:pPr>
          </w:p>
        </w:tc>
        <w:tc>
          <w:tcPr>
            <w:tcW w:w="1125" w:type="dxa"/>
            <w:vAlign w:val="center"/>
          </w:tcPr>
          <w:p>
            <w:pPr>
              <w:spacing w:line="400" w:lineRule="exact"/>
              <w:jc w:val="center"/>
              <w:rPr>
                <w:rFonts w:hint="eastAsia" w:ascii="仿宋_GB2312" w:hAnsi="仿宋_GB2312" w:eastAsia="仿宋_GB2312" w:cs="仿宋_GB2312"/>
                <w:color w:val="auto"/>
                <w:sz w:val="24"/>
              </w:rPr>
            </w:pPr>
          </w:p>
        </w:tc>
        <w:tc>
          <w:tcPr>
            <w:tcW w:w="1779" w:type="dxa"/>
            <w:vAlign w:val="center"/>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vAlign w:val="center"/>
          </w:tcPr>
          <w:p>
            <w:pPr>
              <w:spacing w:line="400" w:lineRule="exact"/>
              <w:jc w:val="center"/>
              <w:rPr>
                <w:rFonts w:hint="eastAsia" w:ascii="仿宋_GB2312" w:hAnsi="仿宋_GB2312" w:eastAsia="仿宋_GB2312" w:cs="仿宋_GB2312"/>
                <w:color w:val="auto"/>
                <w:sz w:val="24"/>
              </w:rPr>
            </w:pPr>
          </w:p>
        </w:tc>
        <w:tc>
          <w:tcPr>
            <w:tcW w:w="1125" w:type="dxa"/>
            <w:vAlign w:val="center"/>
          </w:tcPr>
          <w:p>
            <w:pPr>
              <w:spacing w:line="400" w:lineRule="exact"/>
              <w:jc w:val="center"/>
              <w:rPr>
                <w:rFonts w:hint="eastAsia" w:ascii="仿宋_GB2312" w:hAnsi="仿宋_GB2312" w:eastAsia="仿宋_GB2312" w:cs="仿宋_GB2312"/>
                <w:color w:val="auto"/>
                <w:sz w:val="24"/>
              </w:rPr>
            </w:pPr>
          </w:p>
        </w:tc>
        <w:tc>
          <w:tcPr>
            <w:tcW w:w="1779" w:type="dxa"/>
            <w:vAlign w:val="center"/>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2" w:type="dxa"/>
          </w:tcPr>
          <w:p>
            <w:pPr>
              <w:widowControl/>
              <w:spacing w:line="400" w:lineRule="exact"/>
              <w:jc w:val="center"/>
              <w:rPr>
                <w:rFonts w:hint="eastAsia" w:ascii="仿宋_GB2312" w:hAnsi="仿宋_GB2312" w:eastAsia="仿宋_GB2312" w:cs="仿宋_GB2312"/>
                <w:color w:val="auto"/>
                <w:sz w:val="24"/>
              </w:rPr>
            </w:pPr>
          </w:p>
        </w:tc>
        <w:tc>
          <w:tcPr>
            <w:tcW w:w="1403" w:type="dxa"/>
          </w:tcPr>
          <w:p>
            <w:pPr>
              <w:widowControl/>
              <w:spacing w:line="400" w:lineRule="exact"/>
              <w:jc w:val="center"/>
              <w:rPr>
                <w:rFonts w:hint="eastAsia" w:ascii="仿宋_GB2312" w:hAnsi="仿宋_GB2312" w:eastAsia="仿宋_GB2312" w:cs="仿宋_GB2312"/>
                <w:color w:val="auto"/>
                <w:sz w:val="24"/>
              </w:rPr>
            </w:pPr>
          </w:p>
        </w:tc>
        <w:tc>
          <w:tcPr>
            <w:tcW w:w="1959" w:type="dxa"/>
          </w:tcPr>
          <w:p>
            <w:pPr>
              <w:widowControl/>
              <w:spacing w:line="400" w:lineRule="exact"/>
              <w:jc w:val="center"/>
              <w:rPr>
                <w:rFonts w:hint="eastAsia" w:ascii="仿宋_GB2312" w:hAnsi="仿宋_GB2312" w:eastAsia="仿宋_GB2312" w:cs="仿宋_GB2312"/>
                <w:color w:val="auto"/>
                <w:sz w:val="24"/>
              </w:rPr>
            </w:pPr>
          </w:p>
        </w:tc>
        <w:tc>
          <w:tcPr>
            <w:tcW w:w="1361" w:type="dxa"/>
            <w:vAlign w:val="center"/>
          </w:tcPr>
          <w:p>
            <w:pPr>
              <w:spacing w:line="400" w:lineRule="exact"/>
              <w:jc w:val="center"/>
              <w:rPr>
                <w:rFonts w:hint="eastAsia" w:ascii="仿宋_GB2312" w:hAnsi="仿宋_GB2312" w:eastAsia="仿宋_GB2312" w:cs="仿宋_GB2312"/>
                <w:color w:val="auto"/>
                <w:sz w:val="24"/>
              </w:rPr>
            </w:pPr>
          </w:p>
        </w:tc>
        <w:tc>
          <w:tcPr>
            <w:tcW w:w="1125" w:type="dxa"/>
            <w:vAlign w:val="center"/>
          </w:tcPr>
          <w:p>
            <w:pPr>
              <w:spacing w:line="400" w:lineRule="exact"/>
              <w:jc w:val="center"/>
              <w:rPr>
                <w:rFonts w:hint="eastAsia" w:ascii="仿宋_GB2312" w:hAnsi="仿宋_GB2312" w:eastAsia="仿宋_GB2312" w:cs="仿宋_GB2312"/>
                <w:color w:val="auto"/>
                <w:sz w:val="24"/>
              </w:rPr>
            </w:pPr>
          </w:p>
        </w:tc>
        <w:tc>
          <w:tcPr>
            <w:tcW w:w="1779" w:type="dxa"/>
            <w:vAlign w:val="center"/>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72" w:type="dxa"/>
          </w:tcPr>
          <w:p>
            <w:pPr>
              <w:widowControl/>
              <w:spacing w:line="400" w:lineRule="exact"/>
              <w:jc w:val="center"/>
              <w:rPr>
                <w:rFonts w:hint="eastAsia" w:ascii="仿宋_GB2312" w:hAnsi="仿宋_GB2312" w:eastAsia="仿宋_GB2312" w:cs="仿宋_GB2312"/>
                <w:color w:val="auto"/>
                <w:sz w:val="24"/>
              </w:rPr>
            </w:pPr>
          </w:p>
        </w:tc>
        <w:tc>
          <w:tcPr>
            <w:tcW w:w="1403" w:type="dxa"/>
          </w:tcPr>
          <w:p>
            <w:pPr>
              <w:widowControl/>
              <w:spacing w:line="400" w:lineRule="exact"/>
              <w:jc w:val="center"/>
              <w:rPr>
                <w:rFonts w:hint="eastAsia" w:ascii="仿宋_GB2312" w:hAnsi="仿宋_GB2312" w:eastAsia="仿宋_GB2312" w:cs="仿宋_GB2312"/>
                <w:color w:val="auto"/>
                <w:sz w:val="24"/>
              </w:rPr>
            </w:pPr>
          </w:p>
        </w:tc>
        <w:tc>
          <w:tcPr>
            <w:tcW w:w="1959" w:type="dxa"/>
          </w:tcPr>
          <w:p>
            <w:pPr>
              <w:widowControl/>
              <w:spacing w:line="400" w:lineRule="exact"/>
              <w:jc w:val="center"/>
              <w:rPr>
                <w:rFonts w:hint="eastAsia" w:ascii="仿宋_GB2312" w:hAnsi="仿宋_GB2312" w:eastAsia="仿宋_GB2312" w:cs="仿宋_GB2312"/>
                <w:color w:val="auto"/>
                <w:sz w:val="24"/>
              </w:rPr>
            </w:pPr>
          </w:p>
        </w:tc>
        <w:tc>
          <w:tcPr>
            <w:tcW w:w="1361" w:type="dxa"/>
            <w:vAlign w:val="center"/>
          </w:tcPr>
          <w:p>
            <w:pPr>
              <w:spacing w:line="400" w:lineRule="exact"/>
              <w:jc w:val="center"/>
              <w:rPr>
                <w:rFonts w:hint="eastAsia" w:ascii="仿宋_GB2312" w:hAnsi="仿宋_GB2312" w:eastAsia="仿宋_GB2312" w:cs="仿宋_GB2312"/>
                <w:color w:val="auto"/>
                <w:sz w:val="24"/>
              </w:rPr>
            </w:pPr>
          </w:p>
        </w:tc>
        <w:tc>
          <w:tcPr>
            <w:tcW w:w="1125" w:type="dxa"/>
            <w:vAlign w:val="center"/>
          </w:tcPr>
          <w:p>
            <w:pPr>
              <w:spacing w:line="400" w:lineRule="exact"/>
              <w:jc w:val="center"/>
              <w:rPr>
                <w:rFonts w:hint="eastAsia" w:ascii="仿宋_GB2312" w:hAnsi="仿宋_GB2312" w:eastAsia="仿宋_GB2312" w:cs="仿宋_GB2312"/>
                <w:color w:val="auto"/>
                <w:sz w:val="24"/>
              </w:rPr>
            </w:pPr>
          </w:p>
        </w:tc>
        <w:tc>
          <w:tcPr>
            <w:tcW w:w="1779" w:type="dxa"/>
            <w:vAlign w:val="center"/>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2" w:type="dxa"/>
          </w:tcPr>
          <w:p>
            <w:pPr>
              <w:widowControl/>
              <w:spacing w:line="400" w:lineRule="exact"/>
              <w:jc w:val="center"/>
              <w:rPr>
                <w:rFonts w:hint="eastAsia" w:ascii="仿宋_GB2312" w:hAnsi="仿宋_GB2312" w:eastAsia="仿宋_GB2312" w:cs="仿宋_GB2312"/>
                <w:color w:val="auto"/>
                <w:sz w:val="24"/>
              </w:rPr>
            </w:pPr>
          </w:p>
        </w:tc>
        <w:tc>
          <w:tcPr>
            <w:tcW w:w="1403" w:type="dxa"/>
          </w:tcPr>
          <w:p>
            <w:pPr>
              <w:widowControl/>
              <w:spacing w:line="400" w:lineRule="exact"/>
              <w:jc w:val="center"/>
              <w:rPr>
                <w:rFonts w:hint="eastAsia" w:ascii="仿宋_GB2312" w:hAnsi="仿宋_GB2312" w:eastAsia="仿宋_GB2312" w:cs="仿宋_GB2312"/>
                <w:color w:val="auto"/>
                <w:sz w:val="24"/>
              </w:rPr>
            </w:pPr>
          </w:p>
        </w:tc>
        <w:tc>
          <w:tcPr>
            <w:tcW w:w="1959" w:type="dxa"/>
          </w:tcPr>
          <w:p>
            <w:pPr>
              <w:widowControl/>
              <w:spacing w:line="400" w:lineRule="exact"/>
              <w:jc w:val="center"/>
              <w:rPr>
                <w:rFonts w:hint="eastAsia" w:ascii="仿宋_GB2312" w:hAnsi="仿宋_GB2312" w:eastAsia="仿宋_GB2312" w:cs="仿宋_GB2312"/>
                <w:color w:val="auto"/>
                <w:sz w:val="24"/>
              </w:rPr>
            </w:pPr>
          </w:p>
        </w:tc>
        <w:tc>
          <w:tcPr>
            <w:tcW w:w="1361" w:type="dxa"/>
          </w:tcPr>
          <w:p>
            <w:pPr>
              <w:spacing w:line="400" w:lineRule="exact"/>
              <w:jc w:val="center"/>
              <w:rPr>
                <w:rFonts w:hint="eastAsia" w:ascii="仿宋_GB2312" w:hAnsi="仿宋_GB2312" w:eastAsia="仿宋_GB2312" w:cs="仿宋_GB2312"/>
                <w:b/>
                <w:color w:val="auto"/>
                <w:sz w:val="24"/>
              </w:rPr>
            </w:pPr>
          </w:p>
        </w:tc>
        <w:tc>
          <w:tcPr>
            <w:tcW w:w="1125" w:type="dxa"/>
          </w:tcPr>
          <w:p>
            <w:pPr>
              <w:spacing w:line="400" w:lineRule="exact"/>
              <w:jc w:val="center"/>
              <w:rPr>
                <w:rFonts w:hint="eastAsia" w:ascii="仿宋_GB2312" w:hAnsi="仿宋_GB2312" w:eastAsia="仿宋_GB2312" w:cs="仿宋_GB2312"/>
                <w:color w:val="auto"/>
                <w:sz w:val="24"/>
              </w:rPr>
            </w:pPr>
          </w:p>
        </w:tc>
        <w:tc>
          <w:tcPr>
            <w:tcW w:w="1779" w:type="dxa"/>
          </w:tcPr>
          <w:p>
            <w:pPr>
              <w:spacing w:line="40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72" w:type="dxa"/>
          </w:tcPr>
          <w:p>
            <w:pPr>
              <w:spacing w:line="400" w:lineRule="exact"/>
              <w:jc w:val="center"/>
              <w:rPr>
                <w:rFonts w:hint="eastAsia" w:ascii="仿宋_GB2312" w:hAnsi="仿宋_GB2312" w:eastAsia="仿宋_GB2312" w:cs="仿宋_GB2312"/>
                <w:color w:val="auto"/>
                <w:sz w:val="24"/>
              </w:rPr>
            </w:pPr>
          </w:p>
        </w:tc>
        <w:tc>
          <w:tcPr>
            <w:tcW w:w="1403" w:type="dxa"/>
          </w:tcPr>
          <w:p>
            <w:pPr>
              <w:spacing w:line="400" w:lineRule="exact"/>
              <w:jc w:val="center"/>
              <w:rPr>
                <w:rFonts w:hint="eastAsia" w:ascii="仿宋_GB2312" w:hAnsi="仿宋_GB2312" w:eastAsia="仿宋_GB2312" w:cs="仿宋_GB2312"/>
                <w:color w:val="auto"/>
                <w:sz w:val="24"/>
              </w:rPr>
            </w:pPr>
          </w:p>
        </w:tc>
        <w:tc>
          <w:tcPr>
            <w:tcW w:w="1959" w:type="dxa"/>
          </w:tcPr>
          <w:p>
            <w:pPr>
              <w:spacing w:line="400" w:lineRule="exact"/>
              <w:jc w:val="center"/>
              <w:rPr>
                <w:rFonts w:hint="eastAsia" w:ascii="仿宋_GB2312" w:hAnsi="仿宋_GB2312" w:eastAsia="仿宋_GB2312" w:cs="仿宋_GB2312"/>
                <w:color w:val="auto"/>
                <w:sz w:val="24"/>
              </w:rPr>
            </w:pPr>
          </w:p>
        </w:tc>
        <w:tc>
          <w:tcPr>
            <w:tcW w:w="1361" w:type="dxa"/>
          </w:tcPr>
          <w:p>
            <w:pPr>
              <w:spacing w:line="400" w:lineRule="exact"/>
              <w:jc w:val="center"/>
              <w:rPr>
                <w:rFonts w:hint="eastAsia" w:ascii="仿宋_GB2312" w:hAnsi="仿宋_GB2312" w:eastAsia="仿宋_GB2312" w:cs="仿宋_GB2312"/>
                <w:color w:val="auto"/>
                <w:sz w:val="24"/>
              </w:rPr>
            </w:pPr>
          </w:p>
        </w:tc>
        <w:tc>
          <w:tcPr>
            <w:tcW w:w="1125" w:type="dxa"/>
          </w:tcPr>
          <w:p>
            <w:pPr>
              <w:spacing w:line="400" w:lineRule="exact"/>
              <w:jc w:val="center"/>
              <w:rPr>
                <w:rFonts w:hint="eastAsia" w:ascii="仿宋_GB2312" w:hAnsi="仿宋_GB2312" w:eastAsia="仿宋_GB2312" w:cs="仿宋_GB2312"/>
                <w:color w:val="auto"/>
                <w:sz w:val="24"/>
              </w:rPr>
            </w:pPr>
          </w:p>
        </w:tc>
        <w:tc>
          <w:tcPr>
            <w:tcW w:w="1779" w:type="dxa"/>
          </w:tcPr>
          <w:p>
            <w:pPr>
              <w:spacing w:line="400" w:lineRule="exact"/>
              <w:jc w:val="center"/>
              <w:rPr>
                <w:rFonts w:hint="eastAsia" w:ascii="仿宋_GB2312" w:hAnsi="仿宋_GB2312" w:eastAsia="仿宋_GB2312" w:cs="仿宋_GB2312"/>
                <w:color w:val="auto"/>
                <w:sz w:val="24"/>
              </w:rPr>
            </w:pPr>
          </w:p>
        </w:tc>
      </w:tr>
    </w:tbl>
    <w:p>
      <w:pPr>
        <w:spacing w:line="20" w:lineRule="exact"/>
        <w:rPr>
          <w:rFonts w:ascii="黑体" w:hAnsi="宋体" w:eastAsia="黑体"/>
          <w:b/>
          <w:bCs/>
          <w:color w:val="auto"/>
          <w:kern w:val="0"/>
          <w:sz w:val="24"/>
        </w:rPr>
      </w:pPr>
    </w:p>
    <w:p>
      <w:pPr>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备注：</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"mailto:该报名表请于规定的报名时间内发送至各赛事承办单位报名邮箱，并同时发送教务处邮箱316731312@qq.com备案。" </w:instrText>
      </w:r>
      <w:r>
        <w:rPr>
          <w:rFonts w:hint="eastAsia" w:ascii="仿宋_GB2312" w:hAnsi="仿宋_GB2312" w:eastAsia="仿宋_GB2312" w:cs="仿宋_GB2312"/>
          <w:color w:val="auto"/>
          <w:sz w:val="28"/>
          <w:szCs w:val="28"/>
        </w:rPr>
        <w:fldChar w:fldCharType="separate"/>
      </w:r>
      <w:r>
        <w:rPr>
          <w:rStyle w:val="15"/>
          <w:rFonts w:hint="eastAsia" w:ascii="仿宋_GB2312" w:hAnsi="仿宋_GB2312" w:eastAsia="仿宋_GB2312" w:cs="仿宋_GB2312"/>
          <w:color w:val="auto"/>
          <w:sz w:val="28"/>
          <w:szCs w:val="28"/>
        </w:rPr>
        <w:t>该报名表请于规定的报名时间内发送至各赛事承办单位报名邮箱，并同时发送教务处邮箱</w:t>
      </w:r>
      <w:r>
        <w:rPr>
          <w:rStyle w:val="15"/>
          <w:rFonts w:ascii="仿宋_GB2312" w:hAnsi="仿宋_GB2312" w:eastAsia="仿宋_GB2312" w:cs="仿宋_GB2312"/>
          <w:color w:val="auto"/>
          <w:sz w:val="28"/>
          <w:szCs w:val="28"/>
        </w:rPr>
        <w:t>316731312@qq.com</w:t>
      </w:r>
      <w:r>
        <w:rPr>
          <w:rStyle w:val="15"/>
          <w:rFonts w:hint="eastAsia" w:ascii="仿宋_GB2312" w:hAnsi="仿宋_GB2312" w:eastAsia="仿宋_GB2312" w:cs="仿宋_GB2312"/>
          <w:color w:val="auto"/>
          <w:sz w:val="28"/>
          <w:szCs w:val="28"/>
        </w:rPr>
        <w:t>备案。</w:t>
      </w:r>
      <w:r>
        <w:rPr>
          <w:rFonts w:hint="eastAsia" w:ascii="仿宋_GB2312" w:hAnsi="仿宋_GB2312" w:eastAsia="仿宋_GB2312" w:cs="仿宋_GB2312"/>
          <w:color w:val="auto"/>
          <w:sz w:val="28"/>
          <w:szCs w:val="28"/>
        </w:rPr>
        <w:fldChar w:fldCharType="end"/>
      </w:r>
    </w:p>
    <w:p>
      <w:pPr>
        <w:pStyle w:val="2"/>
        <w:rPr>
          <w:rFonts w:hint="eastAsia" w:ascii="仿宋_GB2312" w:hAnsi="仿宋_GB2312" w:eastAsia="仿宋_GB2312" w:cs="仿宋_GB2312"/>
          <w:color w:val="auto"/>
          <w:sz w:val="28"/>
          <w:szCs w:val="28"/>
        </w:rPr>
      </w:pPr>
    </w:p>
    <w:p>
      <w:pPr>
        <w:rPr>
          <w:rFonts w:hint="eastAsia" w:ascii="仿宋_GB2312" w:hAnsi="仿宋_GB2312" w:eastAsia="仿宋_GB2312" w:cs="仿宋_GB2312"/>
          <w:color w:val="auto"/>
          <w:sz w:val="28"/>
          <w:szCs w:val="28"/>
        </w:rPr>
      </w:pPr>
    </w:p>
    <w:p>
      <w:pPr>
        <w:pStyle w:val="2"/>
        <w:rPr>
          <w:rFonts w:hint="eastAsia" w:ascii="仿宋_GB2312" w:hAnsi="仿宋_GB2312" w:eastAsia="仿宋_GB2312" w:cs="仿宋_GB2312"/>
          <w:color w:val="auto"/>
          <w:sz w:val="28"/>
          <w:szCs w:val="28"/>
        </w:rPr>
      </w:pPr>
    </w:p>
    <w:p>
      <w:pPr>
        <w:rPr>
          <w:rFonts w:hint="eastAsia" w:ascii="仿宋_GB2312" w:hAnsi="仿宋_GB2312" w:eastAsia="仿宋_GB2312" w:cs="仿宋_GB2312"/>
          <w:color w:val="auto"/>
          <w:sz w:val="28"/>
          <w:szCs w:val="28"/>
        </w:rPr>
      </w:pPr>
    </w:p>
    <w:p>
      <w:pPr>
        <w:jc w:val="left"/>
        <w:rPr>
          <w:rFonts w:hint="eastAsia" w:ascii="黑体" w:hAnsi="黑体" w:eastAsia="黑体" w:cs="黑体"/>
          <w:color w:val="auto"/>
          <w:kern w:val="0"/>
          <w:sz w:val="30"/>
          <w:szCs w:val="30"/>
          <w:shd w:val="clear" w:color="auto" w:fill="FFFFFF"/>
          <w:lang w:eastAsia="zh-CN"/>
        </w:rPr>
      </w:pPr>
      <w:r>
        <w:rPr>
          <w:rFonts w:hint="eastAsia" w:ascii="黑体" w:hAnsi="黑体" w:eastAsia="黑体" w:cs="黑体"/>
          <w:color w:val="auto"/>
          <w:kern w:val="0"/>
          <w:sz w:val="30"/>
          <w:szCs w:val="30"/>
          <w:shd w:val="clear" w:color="auto" w:fill="FFFFFF"/>
        </w:rPr>
        <w:t>附件</w:t>
      </w:r>
      <w:r>
        <w:rPr>
          <w:rFonts w:hint="eastAsia" w:ascii="黑体" w:hAnsi="黑体" w:eastAsia="黑体" w:cs="黑体"/>
          <w:color w:val="auto"/>
          <w:kern w:val="0"/>
          <w:sz w:val="30"/>
          <w:szCs w:val="30"/>
          <w:shd w:val="clear" w:color="auto" w:fill="FFFFFF"/>
          <w:lang w:val="en-US" w:eastAsia="zh-CN"/>
        </w:rPr>
        <w:t>8</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b w:val="0"/>
          <w:bCs w:val="0"/>
          <w:color w:val="auto"/>
          <w:sz w:val="36"/>
          <w:szCs w:val="36"/>
        </w:rPr>
      </w:pPr>
      <w:r>
        <w:rPr>
          <w:rFonts w:hint="eastAsia" w:ascii="方正小标宋简体" w:hAnsi="方正小标宋简体" w:eastAsia="方正小标宋简体" w:cs="方正小标宋简体"/>
          <w:color w:val="auto"/>
          <w:kern w:val="0"/>
          <w:sz w:val="36"/>
          <w:szCs w:val="36"/>
          <w:shd w:val="clear" w:color="auto" w:fill="FFFFFF"/>
        </w:rPr>
        <w:t>泉州师范学院</w:t>
      </w:r>
      <w:r>
        <w:rPr>
          <w:rFonts w:hint="eastAsia" w:ascii="方正小标宋简体" w:hAnsi="方正小标宋简体" w:eastAsia="方正小标宋简体" w:cs="方正小标宋简体"/>
          <w:b w:val="0"/>
          <w:bCs w:val="0"/>
          <w:color w:val="auto"/>
          <w:sz w:val="36"/>
          <w:szCs w:val="36"/>
        </w:rPr>
        <w:t>师范生教学技能大赛评分标准</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440" w:lineRule="exact"/>
        <w:ind w:firstLine="640" w:firstLineChars="200"/>
        <w:textAlignment w:val="auto"/>
        <w:rPr>
          <w:rFonts w:ascii="黑体" w:hAnsi="宋体" w:eastAsia="黑体" w:cs="黑体"/>
          <w:b w:val="0"/>
          <w:bCs/>
          <w:color w:val="auto"/>
          <w:sz w:val="32"/>
          <w:szCs w:val="32"/>
        </w:rPr>
      </w:pPr>
      <w:r>
        <w:rPr>
          <w:rFonts w:hint="eastAsia" w:ascii="黑体" w:hAnsi="宋体" w:eastAsia="黑体" w:cs="黑体"/>
          <w:b w:val="0"/>
          <w:bCs/>
          <w:color w:val="auto"/>
          <w:sz w:val="32"/>
          <w:szCs w:val="32"/>
        </w:rPr>
        <w:t>一、教学设计评价标准（满分25分）</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eastAsia="zh-CN"/>
        </w:rPr>
        <w:t>参赛选手</w:t>
      </w:r>
      <w:r>
        <w:rPr>
          <w:rFonts w:hint="eastAsia" w:ascii="仿宋_GB2312" w:hAnsi="黑体" w:eastAsia="仿宋_GB2312" w:cs="仿宋_GB2312"/>
          <w:color w:val="auto"/>
          <w:sz w:val="32"/>
          <w:szCs w:val="32"/>
        </w:rPr>
        <w:t>根据抽取的课题，依据课程标准，设计1课时教学设计（Word格式）。完成时间为45分钟。学前专业需在本时段内完成1个简单教具。</w:t>
      </w:r>
    </w:p>
    <w:p>
      <w:pPr>
        <w:adjustRightInd w:val="0"/>
        <w:snapToGrid w:val="0"/>
        <w:spacing w:line="440" w:lineRule="exact"/>
        <w:ind w:firstLine="560" w:firstLineChars="200"/>
        <w:rPr>
          <w:rFonts w:ascii="仿宋_GB2312" w:hAnsi="黑体" w:eastAsia="仿宋_GB2312" w:cs="仿宋_GB2312"/>
          <w:color w:val="auto"/>
          <w:sz w:val="28"/>
          <w:szCs w:val="28"/>
        </w:rPr>
      </w:pPr>
    </w:p>
    <w:tbl>
      <w:tblPr>
        <w:tblStyle w:val="6"/>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6829"/>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评价内容</w:t>
            </w: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评价标准</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目标设计</w:t>
            </w:r>
          </w:p>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（3分）</w:t>
            </w:r>
          </w:p>
        </w:tc>
        <w:tc>
          <w:tcPr>
            <w:tcW w:w="6829" w:type="dxa"/>
            <w:tcBorders>
              <w:top w:val="single" w:color="auto" w:sz="4" w:space="0"/>
              <w:left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目标符合课标要求、学科特点和学生实际；准确表述知识、能力、价值观等目标，体现学科核心素养要求；表述清楚、规范，便于实施</w:t>
            </w:r>
          </w:p>
        </w:tc>
        <w:tc>
          <w:tcPr>
            <w:tcW w:w="873"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ascii="宋体" w:hAnsi="宋体" w:cs="仿宋_GB2312"/>
                <w:color w:val="auto"/>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内容分析</w:t>
            </w:r>
          </w:p>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（2分）</w:t>
            </w: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遵循课标要求，挖掘教学内容内在联系；准确把握教学重点、难点</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学情分析</w:t>
            </w:r>
          </w:p>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（2分）</w:t>
            </w: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合理分析学生认知特点、学习习惯、学习基础；发现学生学习中的不足</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415"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方法说明</w:t>
            </w:r>
          </w:p>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（2分）</w:t>
            </w: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正确选择教学方法；在教法说明中引导学生掌握学习方法</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415" w:type="dxa"/>
            <w:vMerge w:val="restart"/>
            <w:tcBorders>
              <w:left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教学过程设计</w:t>
            </w:r>
          </w:p>
          <w:p>
            <w:pPr>
              <w:adjustRightInd w:val="0"/>
              <w:snapToGrid w:val="0"/>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（12分）</w:t>
            </w: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主线清晰，结构合理；环节转接自然；内容符合课程标准要求和教学逻辑</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415" w:type="dxa"/>
            <w:vMerge w:val="continue"/>
            <w:tcBorders>
              <w:left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rPr>
            </w:pP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理论联系实际，注重问题理解解决；面向全体，关注差异，注重互动</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415"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sz w:val="24"/>
                <w:szCs w:val="22"/>
              </w:rPr>
            </w:pP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重点突出，点面结合；难点突破，化难为易</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415"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sz w:val="24"/>
                <w:szCs w:val="22"/>
              </w:rPr>
            </w:pP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教学方法运用得当，符合学生实际；教具及现代化教学手段运用恰当</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415"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sz w:val="24"/>
                <w:szCs w:val="22"/>
              </w:rPr>
            </w:pP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关注学生参与课堂活动，启发学生思维；课堂问题、练习、作业设计合理，难易得当</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15"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sz w:val="24"/>
                <w:szCs w:val="22"/>
              </w:rPr>
            </w:pP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教学过程流畅，教学进程顺利；教学时间分配合理</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415" w:type="dxa"/>
            <w:tcBorders>
              <w:left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设计创新</w:t>
            </w:r>
          </w:p>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（2分）</w:t>
            </w: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整体设计有所创新，体现课程改革理念；具体设计新颖、有特色</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文档规范</w:t>
            </w:r>
          </w:p>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（2分）</w:t>
            </w:r>
          </w:p>
        </w:tc>
        <w:tc>
          <w:tcPr>
            <w:tcW w:w="68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文字、符号、单位、图表和公式规范，语言简洁、逻辑通畅；文档结构完整，布局合理，格式美观</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hint="eastAsia" w:ascii="宋体" w:hAnsi="宋体" w:cs="仿宋_GB2312"/>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24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仿宋_GB2312" w:eastAsia="仿宋_GB2312" w:cs="仿宋_GB2312"/>
                <w:color w:val="auto"/>
                <w:sz w:val="24"/>
                <w:szCs w:val="22"/>
              </w:rPr>
            </w:pPr>
            <w:r>
              <w:rPr>
                <w:rFonts w:hint="eastAsia" w:ascii="仿宋_GB2312" w:hAnsi="仿宋_GB2312" w:eastAsia="仿宋_GB2312" w:cs="仿宋_GB2312"/>
                <w:color w:val="auto"/>
                <w:sz w:val="24"/>
              </w:rPr>
              <w:t>合   计</w:t>
            </w:r>
          </w:p>
        </w:tc>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仿宋_GB2312"/>
                <w:color w:val="auto"/>
                <w:sz w:val="24"/>
                <w:szCs w:val="22"/>
              </w:rPr>
            </w:pPr>
            <w:r>
              <w:rPr>
                <w:rFonts w:ascii="宋体" w:hAnsi="宋体" w:cs="仿宋_GB2312"/>
                <w:color w:val="auto"/>
                <w:sz w:val="24"/>
              </w:rPr>
              <w:t>25</w:t>
            </w:r>
          </w:p>
        </w:tc>
      </w:tr>
    </w:tbl>
    <w:p>
      <w:pPr>
        <w:adjustRightInd w:val="0"/>
        <w:snapToGrid w:val="0"/>
        <w:spacing w:before="120" w:beforeLines="50" w:after="120" w:afterLines="50" w:line="440" w:lineRule="exact"/>
        <w:ind w:firstLine="640" w:firstLineChars="200"/>
        <w:rPr>
          <w:rFonts w:ascii="黑体" w:hAnsi="宋体" w:eastAsia="黑体" w:cs="黑体"/>
          <w:b w:val="0"/>
          <w:bCs/>
          <w:color w:val="auto"/>
          <w:sz w:val="32"/>
          <w:szCs w:val="32"/>
        </w:rPr>
      </w:pPr>
      <w:r>
        <w:rPr>
          <w:rFonts w:hint="eastAsia" w:ascii="黑体" w:hAnsi="宋体" w:eastAsia="黑体" w:cs="黑体"/>
          <w:b w:val="0"/>
          <w:bCs/>
          <w:color w:val="auto"/>
          <w:sz w:val="32"/>
          <w:szCs w:val="32"/>
        </w:rPr>
        <w:t>二、模拟教学评价标准（满分55分）</w:t>
      </w:r>
    </w:p>
    <w:p>
      <w:pPr>
        <w:adjustRightInd w:val="0"/>
        <w:snapToGrid w:val="0"/>
        <w:spacing w:line="440" w:lineRule="exact"/>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参赛</w:t>
      </w:r>
      <w:r>
        <w:rPr>
          <w:rFonts w:hint="eastAsia" w:ascii="仿宋_GB2312" w:hAnsi="黑体" w:eastAsia="仿宋_GB2312" w:cs="仿宋_GB2312"/>
          <w:color w:val="auto"/>
          <w:sz w:val="32"/>
          <w:szCs w:val="32"/>
          <w:lang w:eastAsia="zh-CN"/>
        </w:rPr>
        <w:t>选手</w:t>
      </w:r>
      <w:r>
        <w:rPr>
          <w:rFonts w:hint="eastAsia" w:ascii="仿宋_GB2312" w:hAnsi="黑体" w:eastAsia="仿宋_GB2312" w:cs="仿宋_GB2312"/>
          <w:color w:val="auto"/>
          <w:sz w:val="32"/>
          <w:szCs w:val="32"/>
        </w:rPr>
        <w:t>根据完成的教学设计模拟课堂教学，主要考查</w:t>
      </w:r>
      <w:r>
        <w:rPr>
          <w:rFonts w:hint="eastAsia" w:ascii="仿宋_GB2312" w:hAnsi="黑体" w:eastAsia="仿宋_GB2312" w:cs="仿宋_GB2312"/>
          <w:color w:val="auto"/>
          <w:sz w:val="32"/>
          <w:szCs w:val="32"/>
          <w:lang w:eastAsia="zh-CN"/>
        </w:rPr>
        <w:t>其</w:t>
      </w:r>
      <w:r>
        <w:rPr>
          <w:rFonts w:hint="eastAsia" w:ascii="仿宋_GB2312" w:hAnsi="黑体" w:eastAsia="仿宋_GB2312" w:cs="仿宋_GB2312"/>
          <w:color w:val="auto"/>
          <w:sz w:val="32"/>
          <w:szCs w:val="32"/>
        </w:rPr>
        <w:t>驾驭课堂教学的能力。时间为15分钟。</w:t>
      </w:r>
    </w:p>
    <w:p>
      <w:pPr>
        <w:adjustRightInd w:val="0"/>
        <w:snapToGrid w:val="0"/>
        <w:spacing w:line="440" w:lineRule="exact"/>
        <w:ind w:firstLine="560" w:firstLineChars="200"/>
        <w:rPr>
          <w:rFonts w:ascii="仿宋_GB2312" w:hAnsi="黑体" w:eastAsia="仿宋_GB2312" w:cs="仿宋_GB2312"/>
          <w:color w:val="auto"/>
          <w:sz w:val="28"/>
          <w:szCs w:val="28"/>
        </w:rPr>
      </w:pPr>
    </w:p>
    <w:tbl>
      <w:tblPr>
        <w:tblStyle w:val="6"/>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7215"/>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 xml:space="preserve"> 评价内容</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评价标准</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教学目标</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宋体" w:hAnsi="宋体" w:eastAsia="仿宋_GB2312" w:cs="仿宋_GB2312"/>
                <w:color w:val="auto"/>
                <w:sz w:val="24"/>
              </w:rPr>
            </w:pPr>
            <w:r>
              <w:rPr>
                <w:rFonts w:hint="eastAsia" w:ascii="宋体" w:hAnsi="宋体" w:eastAsia="仿宋_GB2312" w:cs="仿宋_GB2312"/>
                <w:color w:val="auto"/>
                <w:sz w:val="24"/>
              </w:rPr>
              <w:t>目标符合课程标准、教材要求和学生实际，定位准确，落实到位</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教学内容</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宋体" w:hAnsi="宋体" w:eastAsia="仿宋_GB2312" w:cs="仿宋_GB2312"/>
                <w:color w:val="auto"/>
                <w:sz w:val="24"/>
              </w:rPr>
            </w:pPr>
            <w:r>
              <w:rPr>
                <w:rFonts w:hint="eastAsia" w:ascii="宋体" w:hAnsi="宋体" w:eastAsia="仿宋_GB2312" w:cs="仿宋_GB2312"/>
                <w:color w:val="auto"/>
                <w:sz w:val="24"/>
              </w:rPr>
              <w:t>思想政治方向正确（存在明显问题则淘汰）；学科内容符合课标内容要求；内容表述科学准确；教学重点突出，难点突破；关注学生已有知识和经验，注重学生审美、情感体验与能力培养</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ascii="宋体" w:hAnsi="宋体" w:eastAsia="仿宋_GB2312" w:cs="仿宋_GB2312"/>
                <w:color w:val="auto"/>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教学方法</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宋体" w:hAnsi="宋体" w:eastAsia="仿宋_GB2312" w:cs="仿宋_GB2312"/>
                <w:color w:val="auto"/>
                <w:sz w:val="24"/>
              </w:rPr>
            </w:pPr>
            <w:r>
              <w:rPr>
                <w:rFonts w:hint="eastAsia" w:ascii="宋体" w:hAnsi="宋体" w:eastAsia="仿宋_GB2312" w:cs="仿宋_GB2312"/>
                <w:color w:val="auto"/>
                <w:sz w:val="24"/>
              </w:rPr>
              <w:t>按新课标理念处理教学内容以及教与学、知识与能力的关系；有效使用各种教学方法，调动学生主动性、积极性和创造性；突出学生自主、探究、合作学习；实现师生、生生有效互动</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教学过程</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宋体" w:hAnsi="宋体" w:eastAsia="仿宋_GB2312" w:cs="仿宋_GB2312"/>
                <w:color w:val="auto"/>
                <w:sz w:val="24"/>
              </w:rPr>
            </w:pPr>
            <w:r>
              <w:rPr>
                <w:rFonts w:hint="eastAsia" w:ascii="宋体" w:hAnsi="宋体" w:eastAsia="仿宋_GB2312" w:cs="仿宋_GB2312"/>
                <w:color w:val="auto"/>
                <w:sz w:val="24"/>
              </w:rPr>
              <w:t>课堂结构合理，层次清晰，环节紧凑，衔接自然；灵活处理教学内容，创造性使用教材；反映教学设计意图，突显重点、难点突破，教学难度（运动负荷）适宜；教学演示熟练、规范，教学手段（直观挂图、卡片、课件、多媒体技术以及音乐等）运用有效；</w:t>
            </w:r>
            <w:r>
              <w:rPr>
                <w:rFonts w:hint="eastAsia" w:ascii="仿宋_GB2312" w:hAnsi="仿宋_GB2312" w:eastAsia="仿宋_GB2312" w:cs="仿宋_GB2312"/>
                <w:color w:val="auto"/>
                <w:sz w:val="24"/>
              </w:rPr>
              <w:t>准确评价学生学习活动，激励学生反思改进</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atLeast"/>
          <w:jc w:val="center"/>
        </w:trPr>
        <w:tc>
          <w:tcPr>
            <w:tcW w:w="1497"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教学素质</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宋体" w:hAnsi="宋体" w:eastAsia="仿宋_GB2312" w:cs="仿宋_GB2312"/>
                <w:color w:val="auto"/>
                <w:sz w:val="24"/>
              </w:rPr>
            </w:pPr>
            <w:r>
              <w:rPr>
                <w:rFonts w:hint="eastAsia" w:ascii="宋体" w:hAnsi="宋体" w:eastAsia="仿宋_GB2312" w:cs="仿宋_GB2312"/>
                <w:color w:val="auto"/>
                <w:sz w:val="24"/>
              </w:rPr>
              <w:t>学科知识扎实，教学严谨规范；教态自然亲切、仪表举止得体；教学语言规范准确、生动简洁，师生交流顺畅；教学设备、教具运用熟练有效（体育与健康专业术语运用恰当，凸显实践性和健身性的特点，示范准确、优美；音乐专业术语表达及运用准确、恰当，范唱、范奏、指挥等专业技能表现准确、优美，凸显音乐学科听觉感知与实践性的特点；美术专业术语运用恰当，凸显视觉性和实践性的特点）</w:t>
            </w:r>
          </w:p>
        </w:tc>
        <w:tc>
          <w:tcPr>
            <w:tcW w:w="82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jc w:val="center"/>
        </w:trPr>
        <w:tc>
          <w:tcPr>
            <w:tcW w:w="1497"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仿宋_GB2312" w:cs="仿宋_GB2312"/>
                <w:color w:val="auto"/>
                <w:sz w:val="24"/>
              </w:rPr>
            </w:pPr>
          </w:p>
        </w:tc>
        <w:tc>
          <w:tcPr>
            <w:tcW w:w="7215"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Style w:val="17"/>
                <w:rFonts w:hint="eastAsia"/>
                <w:color w:val="auto"/>
              </w:rPr>
            </w:pPr>
            <w:r>
              <w:rPr>
                <w:rFonts w:hint="eastAsia" w:ascii="宋体" w:hAnsi="宋体" w:eastAsia="仿宋_GB2312" w:cs="仿宋_GB2312"/>
                <w:color w:val="auto"/>
                <w:sz w:val="24"/>
              </w:rPr>
              <w:t>板书书写快速流畅，清楚整洁，美观大方，规范正确；构图形象直观，构思巧妙，符合教学主题；教具直观有效，形象生动（艺术类课程图形谱设计准确，形象直观，范画构图合理，造型生动，线条流畅，具有美感）</w:t>
            </w:r>
          </w:p>
        </w:tc>
        <w:tc>
          <w:tcPr>
            <w:tcW w:w="82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仿宋_GB2312" w:cs="仿宋_GB2312"/>
                <w:color w:val="auto"/>
                <w:sz w:val="24"/>
              </w:rPr>
            </w:pPr>
            <w:r>
              <w:rPr>
                <w:rFonts w:hint="eastAsia" w:ascii="宋体" w:hAnsi="宋体" w:eastAsia="仿宋_GB2312" w:cs="仿宋_GB2312"/>
                <w:color w:val="auto"/>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教学效果</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宋体" w:hAnsi="宋体" w:eastAsia="仿宋_GB2312" w:cs="仿宋_GB2312"/>
                <w:color w:val="auto"/>
                <w:sz w:val="24"/>
              </w:rPr>
            </w:pPr>
            <w:r>
              <w:rPr>
                <w:rFonts w:hint="eastAsia" w:ascii="宋体" w:hAnsi="宋体" w:eastAsia="仿宋_GB2312" w:cs="仿宋_GB2312"/>
                <w:color w:val="auto"/>
                <w:sz w:val="24"/>
              </w:rPr>
              <w:t>按时完成教学任务，学生在知识、能力、方法、情感上收获明显；通过教学基本实现教学目标</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ascii="宋体" w:hAnsi="宋体" w:eastAsia="仿宋_GB2312" w:cs="仿宋_GB2312"/>
                <w:color w:val="auto"/>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教学创新</w:t>
            </w:r>
          </w:p>
        </w:tc>
        <w:tc>
          <w:tcPr>
            <w:tcW w:w="7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宋体" w:hAnsi="宋体" w:eastAsia="仿宋_GB2312" w:cs="仿宋_GB2312"/>
                <w:color w:val="auto"/>
                <w:sz w:val="24"/>
              </w:rPr>
            </w:pPr>
            <w:r>
              <w:rPr>
                <w:rFonts w:hint="eastAsia" w:ascii="宋体" w:hAnsi="宋体" w:eastAsia="仿宋_GB2312" w:cs="仿宋_GB2312"/>
                <w:color w:val="auto"/>
                <w:sz w:val="24"/>
              </w:rPr>
              <w:t>在教材使用、方法运用和师生活动上有创意，教学具有一定的特色</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仿宋_GB2312" w:cs="仿宋_GB2312"/>
                <w:color w:val="auto"/>
                <w:sz w:val="24"/>
                <w:lang w:val="en-US" w:eastAsia="zh-CN"/>
              </w:rPr>
            </w:pPr>
            <w:r>
              <w:rPr>
                <w:rFonts w:hint="eastAsia" w:ascii="宋体" w:hAnsi="宋体" w:eastAsia="仿宋_GB2312" w:cs="仿宋_GB2312"/>
                <w:color w:val="auto"/>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871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合计</w:t>
            </w:r>
          </w:p>
        </w:tc>
        <w:tc>
          <w:tcPr>
            <w:tcW w:w="8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eastAsia="仿宋_GB2312" w:cs="仿宋_GB2312"/>
                <w:color w:val="auto"/>
                <w:sz w:val="24"/>
              </w:rPr>
            </w:pPr>
            <w:r>
              <w:rPr>
                <w:rFonts w:hint="eastAsia" w:ascii="宋体" w:hAnsi="宋体" w:eastAsia="仿宋_GB2312" w:cs="仿宋_GB2312"/>
                <w:color w:val="auto"/>
                <w:sz w:val="24"/>
              </w:rPr>
              <w:t>55</w:t>
            </w:r>
          </w:p>
        </w:tc>
      </w:tr>
    </w:tbl>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440" w:lineRule="exact"/>
        <w:ind w:firstLine="640" w:firstLineChars="200"/>
        <w:textAlignment w:val="auto"/>
        <w:rPr>
          <w:rFonts w:ascii="黑体" w:hAnsi="宋体" w:eastAsia="黑体" w:cs="黑体"/>
          <w:b w:val="0"/>
          <w:bCs/>
          <w:color w:val="auto"/>
          <w:sz w:val="32"/>
          <w:szCs w:val="32"/>
        </w:rPr>
      </w:pPr>
      <w:r>
        <w:rPr>
          <w:rFonts w:hint="eastAsia" w:ascii="黑体" w:hAnsi="宋体" w:eastAsia="黑体" w:cs="黑体"/>
          <w:b w:val="0"/>
          <w:bCs/>
          <w:color w:val="auto"/>
          <w:sz w:val="32"/>
          <w:szCs w:val="32"/>
        </w:rPr>
        <w:t>三、专家提问评价标准（满分20分）</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参赛</w:t>
      </w:r>
      <w:r>
        <w:rPr>
          <w:rFonts w:hint="eastAsia" w:ascii="仿宋_GB2312" w:hAnsi="黑体" w:eastAsia="仿宋_GB2312" w:cs="仿宋_GB2312"/>
          <w:color w:val="auto"/>
          <w:sz w:val="32"/>
          <w:szCs w:val="32"/>
          <w:lang w:eastAsia="zh-CN"/>
        </w:rPr>
        <w:t>选手</w:t>
      </w:r>
      <w:r>
        <w:rPr>
          <w:rFonts w:hint="eastAsia" w:ascii="仿宋_GB2312" w:hAnsi="黑体" w:eastAsia="仿宋_GB2312" w:cs="仿宋_GB2312"/>
          <w:color w:val="auto"/>
          <w:sz w:val="32"/>
          <w:szCs w:val="32"/>
        </w:rPr>
        <w:t>根据评委提出的问题进行回答，主要考查</w:t>
      </w:r>
      <w:r>
        <w:rPr>
          <w:rFonts w:hint="eastAsia" w:ascii="仿宋_GB2312" w:hAnsi="黑体" w:eastAsia="仿宋_GB2312" w:cs="仿宋_GB2312"/>
          <w:color w:val="auto"/>
          <w:sz w:val="32"/>
          <w:szCs w:val="32"/>
          <w:lang w:eastAsia="zh-CN"/>
        </w:rPr>
        <w:t>其</w:t>
      </w:r>
      <w:r>
        <w:rPr>
          <w:rFonts w:hint="eastAsia" w:ascii="仿宋_GB2312" w:hAnsi="黑体" w:eastAsia="仿宋_GB2312" w:cs="仿宋_GB2312"/>
          <w:color w:val="auto"/>
          <w:sz w:val="32"/>
          <w:szCs w:val="32"/>
        </w:rPr>
        <w:t>应用现代教育理念、学科知识分析解决问题的能力。时间不超过8分钟。</w:t>
      </w:r>
    </w:p>
    <w:p>
      <w:pPr>
        <w:adjustRightInd w:val="0"/>
        <w:snapToGrid w:val="0"/>
        <w:spacing w:line="440" w:lineRule="exact"/>
        <w:ind w:firstLine="560" w:firstLineChars="200"/>
        <w:rPr>
          <w:rFonts w:ascii="仿宋_GB2312" w:hAnsi="黑体" w:eastAsia="仿宋_GB2312" w:cs="仿宋_GB2312"/>
          <w:color w:val="auto"/>
          <w:sz w:val="28"/>
          <w:szCs w:val="28"/>
        </w:rPr>
      </w:pPr>
    </w:p>
    <w:tbl>
      <w:tblPr>
        <w:tblStyle w:val="6"/>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6645"/>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评价内容</w:t>
            </w:r>
          </w:p>
        </w:tc>
        <w:tc>
          <w:tcPr>
            <w:tcW w:w="6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评价标准</w:t>
            </w:r>
          </w:p>
        </w:tc>
        <w:tc>
          <w:tcPr>
            <w:tcW w:w="10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jc w:val="center"/>
        </w:trPr>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内容</w:t>
            </w:r>
          </w:p>
        </w:tc>
        <w:tc>
          <w:tcPr>
            <w:tcW w:w="6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内容切题，针对性强，体现课改新理念</w:t>
            </w:r>
          </w:p>
          <w:p>
            <w:pPr>
              <w:adjustRightInd w:val="0"/>
              <w:snapToGrid w:val="0"/>
              <w:spacing w:line="500" w:lineRule="exact"/>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要点明确、层次分明、条理清晰</w:t>
            </w:r>
          </w:p>
          <w:p>
            <w:pPr>
              <w:adjustRightInd w:val="0"/>
              <w:snapToGrid w:val="0"/>
              <w:spacing w:line="500" w:lineRule="exact"/>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问题分析到位，有新意，说服力强</w:t>
            </w:r>
          </w:p>
        </w:tc>
        <w:tc>
          <w:tcPr>
            <w:tcW w:w="10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cs="仿宋_GB2312"/>
                <w:color w:val="auto"/>
                <w:sz w:val="24"/>
                <w:szCs w:val="28"/>
              </w:rPr>
            </w:pPr>
            <w:r>
              <w:rPr>
                <w:rFonts w:hint="eastAsia" w:ascii="宋体" w:hAnsi="宋体" w:cs="仿宋_GB2312"/>
                <w:color w:val="auto"/>
                <w:sz w:val="24"/>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语言</w:t>
            </w:r>
          </w:p>
        </w:tc>
        <w:tc>
          <w:tcPr>
            <w:tcW w:w="6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语言清晰准确，用语规范</w:t>
            </w:r>
          </w:p>
          <w:p>
            <w:pPr>
              <w:adjustRightInd w:val="0"/>
              <w:snapToGrid w:val="0"/>
              <w:spacing w:line="500" w:lineRule="exact"/>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语言生动有趣，富有感染力</w:t>
            </w:r>
          </w:p>
        </w:tc>
        <w:tc>
          <w:tcPr>
            <w:tcW w:w="10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cs="仿宋_GB2312"/>
                <w:color w:val="auto"/>
                <w:sz w:val="24"/>
                <w:szCs w:val="28"/>
              </w:rPr>
            </w:pPr>
            <w:r>
              <w:rPr>
                <w:rFonts w:hint="eastAsia" w:ascii="宋体" w:hAnsi="宋体" w:cs="仿宋_GB2312"/>
                <w:color w:val="auto"/>
                <w:sz w:val="24"/>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综合印象</w:t>
            </w:r>
          </w:p>
        </w:tc>
        <w:tc>
          <w:tcPr>
            <w:tcW w:w="6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思维敏捷、逻辑性强，有创新意识</w:t>
            </w:r>
          </w:p>
          <w:p>
            <w:pPr>
              <w:adjustRightInd w:val="0"/>
              <w:snapToGrid w:val="0"/>
              <w:spacing w:line="500" w:lineRule="exact"/>
              <w:rPr>
                <w:rFonts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神态自然，形象健康</w:t>
            </w:r>
          </w:p>
        </w:tc>
        <w:tc>
          <w:tcPr>
            <w:tcW w:w="10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cs="仿宋_GB2312"/>
                <w:color w:val="auto"/>
                <w:sz w:val="24"/>
                <w:szCs w:val="28"/>
              </w:rPr>
            </w:pPr>
            <w:r>
              <w:rPr>
                <w:rFonts w:hint="eastAsia" w:ascii="宋体" w:hAnsi="宋体" w:cs="仿宋_GB2312"/>
                <w:color w:val="auto"/>
                <w:sz w:val="24"/>
                <w:szCs w:val="28"/>
              </w:rPr>
              <w:t>5</w:t>
            </w:r>
          </w:p>
        </w:tc>
      </w:tr>
    </w:tbl>
    <w:p>
      <w:pPr>
        <w:adjustRightInd w:val="0"/>
        <w:snapToGrid w:val="0"/>
        <w:spacing w:line="360" w:lineRule="auto"/>
        <w:jc w:val="left"/>
        <w:rPr>
          <w:rFonts w:ascii="Calibri" w:hAnsi="Calibri"/>
          <w:color w:val="auto"/>
          <w:szCs w:val="22"/>
        </w:rPr>
      </w:pPr>
    </w:p>
    <w:p>
      <w:pPr>
        <w:adjustRightInd w:val="0"/>
        <w:snapToGrid w:val="0"/>
        <w:spacing w:line="360" w:lineRule="auto"/>
        <w:jc w:val="left"/>
        <w:rPr>
          <w:color w:val="auto"/>
        </w:rPr>
      </w:pPr>
    </w:p>
    <w:p>
      <w:pPr>
        <w:adjustRightInd w:val="0"/>
        <w:snapToGrid w:val="0"/>
        <w:spacing w:line="360" w:lineRule="auto"/>
        <w:jc w:val="left"/>
        <w:rPr>
          <w:color w:val="auto"/>
        </w:rPr>
      </w:pPr>
    </w:p>
    <w:p>
      <w:pPr>
        <w:adjustRightInd w:val="0"/>
        <w:snapToGrid w:val="0"/>
        <w:spacing w:line="360" w:lineRule="auto"/>
        <w:jc w:val="left"/>
        <w:rPr>
          <w:color w:val="auto"/>
        </w:rPr>
      </w:pPr>
    </w:p>
    <w:p>
      <w:pPr>
        <w:adjustRightInd w:val="0"/>
        <w:snapToGrid w:val="0"/>
        <w:rPr>
          <w:rFonts w:hint="eastAsia" w:ascii="黑体" w:hAnsi="黑体" w:eastAsia="黑体" w:cs="黑体"/>
          <w:color w:val="auto"/>
          <w:sz w:val="32"/>
          <w:szCs w:val="28"/>
        </w:rPr>
      </w:pPr>
    </w:p>
    <w:p>
      <w:pPr>
        <w:adjustRightInd w:val="0"/>
        <w:snapToGrid w:val="0"/>
        <w:rPr>
          <w:rFonts w:hint="eastAsia" w:ascii="黑体" w:hAnsi="黑体" w:eastAsia="黑体" w:cs="黑体"/>
          <w:color w:val="auto"/>
          <w:sz w:val="32"/>
          <w:szCs w:val="28"/>
        </w:rPr>
      </w:pPr>
    </w:p>
    <w:p>
      <w:pPr>
        <w:adjustRightInd w:val="0"/>
        <w:snapToGrid w:val="0"/>
        <w:rPr>
          <w:rFonts w:hint="eastAsia" w:ascii="黑体" w:hAnsi="黑体" w:eastAsia="黑体" w:cs="黑体"/>
          <w:color w:val="auto"/>
          <w:sz w:val="32"/>
          <w:szCs w:val="28"/>
        </w:rPr>
      </w:pPr>
    </w:p>
    <w:p>
      <w:pPr>
        <w:adjustRightInd w:val="0"/>
        <w:snapToGrid w:val="0"/>
        <w:rPr>
          <w:rFonts w:hint="eastAsia" w:ascii="黑体" w:hAnsi="黑体" w:eastAsia="黑体" w:cs="黑体"/>
          <w:color w:val="auto"/>
          <w:sz w:val="32"/>
          <w:szCs w:val="28"/>
        </w:rPr>
      </w:pPr>
    </w:p>
    <w:p>
      <w:pPr>
        <w:adjustRightInd w:val="0"/>
        <w:snapToGrid w:val="0"/>
        <w:rPr>
          <w:rFonts w:hint="eastAsia" w:ascii="黑体" w:hAnsi="黑体" w:eastAsia="黑体" w:cs="黑体"/>
          <w:color w:val="auto"/>
          <w:sz w:val="32"/>
          <w:szCs w:val="28"/>
        </w:rPr>
      </w:pPr>
    </w:p>
    <w:p>
      <w:pPr>
        <w:adjustRightInd w:val="0"/>
        <w:snapToGrid w:val="0"/>
        <w:rPr>
          <w:rFonts w:hint="eastAsia" w:ascii="黑体" w:hAnsi="黑体" w:eastAsia="黑体" w:cs="黑体"/>
          <w:color w:val="auto"/>
          <w:sz w:val="32"/>
          <w:szCs w:val="28"/>
        </w:rPr>
      </w:pPr>
    </w:p>
    <w:p>
      <w:pPr>
        <w:adjustRightInd w:val="0"/>
        <w:snapToGrid w:val="0"/>
        <w:rPr>
          <w:rFonts w:hint="eastAsia" w:ascii="黑体" w:hAnsi="黑体" w:eastAsia="黑体" w:cs="黑体"/>
          <w:color w:val="auto"/>
          <w:sz w:val="32"/>
          <w:szCs w:val="28"/>
        </w:rPr>
      </w:pPr>
    </w:p>
    <w:p>
      <w:pPr>
        <w:pStyle w:val="2"/>
        <w:rPr>
          <w:rFonts w:hint="eastAsia" w:ascii="黑体" w:hAnsi="黑体" w:eastAsia="黑体" w:cs="黑体"/>
          <w:color w:val="auto"/>
          <w:sz w:val="32"/>
          <w:szCs w:val="28"/>
        </w:rPr>
      </w:pPr>
    </w:p>
    <w:p>
      <w:pPr>
        <w:rPr>
          <w:rFonts w:hint="eastAsia"/>
          <w:color w:val="auto"/>
        </w:rPr>
      </w:pPr>
    </w:p>
    <w:p>
      <w:pPr>
        <w:jc w:val="left"/>
        <w:rPr>
          <w:rFonts w:hint="eastAsia" w:ascii="黑体" w:hAnsi="黑体" w:eastAsia="黑体" w:cs="黑体"/>
          <w:color w:val="auto"/>
          <w:kern w:val="0"/>
          <w:sz w:val="30"/>
          <w:szCs w:val="30"/>
          <w:shd w:val="clear" w:color="auto" w:fill="FFFFFF"/>
          <w:lang w:eastAsia="zh-CN"/>
        </w:rPr>
      </w:pPr>
      <w:r>
        <w:rPr>
          <w:rFonts w:hint="eastAsia" w:ascii="黑体" w:hAnsi="黑体" w:eastAsia="黑体" w:cs="黑体"/>
          <w:color w:val="auto"/>
          <w:kern w:val="0"/>
          <w:sz w:val="30"/>
          <w:szCs w:val="30"/>
          <w:shd w:val="clear" w:color="auto" w:fill="FFFFFF"/>
        </w:rPr>
        <w:t>附件</w:t>
      </w:r>
      <w:r>
        <w:rPr>
          <w:rFonts w:hint="eastAsia" w:ascii="黑体" w:hAnsi="黑体" w:eastAsia="黑体" w:cs="黑体"/>
          <w:color w:val="auto"/>
          <w:kern w:val="0"/>
          <w:sz w:val="30"/>
          <w:szCs w:val="30"/>
          <w:shd w:val="clear" w:color="auto" w:fill="FFFFFF"/>
          <w:lang w:val="en-US" w:eastAsia="zh-CN"/>
        </w:rPr>
        <w:t>9</w:t>
      </w:r>
    </w:p>
    <w:p>
      <w:pPr>
        <w:adjustRightInd w:val="0"/>
        <w:snapToGrid w:val="0"/>
        <w:rPr>
          <w:rFonts w:hint="eastAsia" w:ascii="黑体" w:hAnsi="黑体" w:eastAsia="黑体" w:cs="黑体"/>
          <w:color w:val="auto"/>
          <w:sz w:val="32"/>
          <w:szCs w:val="28"/>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pacing w:val="-20"/>
          <w:sz w:val="36"/>
          <w:szCs w:val="36"/>
        </w:rPr>
      </w:pPr>
      <w:r>
        <w:rPr>
          <w:rFonts w:hint="eastAsia" w:ascii="方正小标宋简体" w:hAnsi="方正小标宋简体" w:eastAsia="方正小标宋简体" w:cs="方正小标宋简体"/>
          <w:b w:val="0"/>
          <w:bCs w:val="0"/>
          <w:color w:val="auto"/>
          <w:sz w:val="36"/>
          <w:szCs w:val="36"/>
          <w:lang w:val="en-US" w:eastAsia="zh-CN"/>
        </w:rPr>
        <w:t>泉州师范学院</w:t>
      </w:r>
      <w:r>
        <w:rPr>
          <w:rFonts w:hint="eastAsia" w:ascii="方正小标宋简体" w:hAnsi="方正小标宋简体" w:eastAsia="方正小标宋简体" w:cs="方正小标宋简体"/>
          <w:b w:val="0"/>
          <w:bCs w:val="0"/>
          <w:color w:val="auto"/>
          <w:sz w:val="36"/>
          <w:szCs w:val="36"/>
        </w:rPr>
        <w:t>师范生教学技能大赛教材（课程资源）目录</w:t>
      </w:r>
    </w:p>
    <w:tbl>
      <w:tblPr>
        <w:tblStyle w:val="6"/>
        <w:tblpPr w:leftFromText="180" w:rightFromText="180" w:vertAnchor="text" w:horzAnchor="page" w:tblpXSpec="center" w:tblpY="398"/>
        <w:tblOverlap w:val="never"/>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941"/>
        <w:gridCol w:w="915"/>
        <w:gridCol w:w="3458"/>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06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年级</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学科组</w:t>
            </w: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册</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出版日期和印次</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书号ISBN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061" w:type="dxa"/>
            <w:vMerge w:val="restart"/>
            <w:tcBorders>
              <w:top w:val="single" w:color="auto" w:sz="4" w:space="0"/>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七年级</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初中语文</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2016年7月第1版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2021年7月第6次印刷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9787107312441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初中数学</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2012年6月第1版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2021年6月第10次印刷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9787107244537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初中英语</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科学普及出版社</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2013年4月第1版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2021年6月第75次印刷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szCs w:val="22"/>
              </w:rPr>
              <w:t>9787110081747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初中生物</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2012年6月第1版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2021年6月第10次印刷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9787107244544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初中历史</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下</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2016年11月第1版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2020年12月第5次印刷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9787107314810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初中地理</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2012年6月第1版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2021年6月第10次印刷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9787107245022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szCs w:val="22"/>
              </w:rPr>
              <w:t>初中体育与健康</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全一册</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2012年6月第1版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2021年7月第10次印刷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9787107244568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szCs w:val="22"/>
              </w:rPr>
              <w:t>初中音乐</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lang w:val="de-DE"/>
              </w:rPr>
            </w:pPr>
            <w:r>
              <w:rPr>
                <w:rFonts w:hint="eastAsia" w:ascii="仿宋_GB2312" w:hAnsi="仿宋_GB2312" w:eastAsia="仿宋_GB2312" w:cs="仿宋_GB2312"/>
                <w:color w:val="auto"/>
                <w:kern w:val="0"/>
                <w:sz w:val="28"/>
                <w:szCs w:val="28"/>
                <w:lang w:val="de-DE"/>
              </w:rPr>
              <w:t>201</w:t>
            </w:r>
            <w:r>
              <w:rPr>
                <w:rFonts w:hint="eastAsia" w:ascii="仿宋_GB2312" w:hAnsi="仿宋_GB2312" w:eastAsia="仿宋_GB2312" w:cs="仿宋_GB2312"/>
                <w:color w:val="auto"/>
                <w:kern w:val="0"/>
                <w:sz w:val="28"/>
                <w:szCs w:val="28"/>
              </w:rPr>
              <w:t>2年</w:t>
            </w:r>
            <w:r>
              <w:rPr>
                <w:rFonts w:hint="eastAsia" w:ascii="仿宋_GB2312" w:hAnsi="仿宋_GB2312" w:eastAsia="仿宋_GB2312" w:cs="仿宋_GB2312"/>
                <w:color w:val="auto"/>
                <w:kern w:val="0"/>
                <w:sz w:val="28"/>
                <w:szCs w:val="28"/>
                <w:lang w:val="de-DE"/>
              </w:rPr>
              <w:t>6</w:t>
            </w:r>
            <w:r>
              <w:rPr>
                <w:rFonts w:hint="eastAsia" w:ascii="仿宋_GB2312" w:hAnsi="仿宋_GB2312" w:eastAsia="仿宋_GB2312" w:cs="仿宋_GB2312"/>
                <w:color w:val="auto"/>
                <w:kern w:val="0"/>
                <w:sz w:val="28"/>
                <w:szCs w:val="28"/>
              </w:rPr>
              <w:t>月第</w:t>
            </w:r>
            <w:r>
              <w:rPr>
                <w:rFonts w:hint="eastAsia" w:ascii="仿宋_GB2312" w:hAnsi="仿宋_GB2312" w:eastAsia="仿宋_GB2312" w:cs="仿宋_GB2312"/>
                <w:color w:val="auto"/>
                <w:kern w:val="0"/>
                <w:sz w:val="28"/>
                <w:szCs w:val="28"/>
                <w:lang w:val="de-DE"/>
              </w:rPr>
              <w:t>1</w:t>
            </w:r>
            <w:r>
              <w:rPr>
                <w:rFonts w:hint="eastAsia" w:ascii="仿宋_GB2312" w:hAnsi="仿宋_GB2312" w:eastAsia="仿宋_GB2312" w:cs="仿宋_GB2312"/>
                <w:color w:val="auto"/>
                <w:kern w:val="0"/>
                <w:sz w:val="28"/>
                <w:szCs w:val="28"/>
              </w:rPr>
              <w:t>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val="de-DE"/>
              </w:rPr>
              <w:t>20</w:t>
            </w:r>
            <w:r>
              <w:rPr>
                <w:rFonts w:hint="eastAsia" w:ascii="仿宋_GB2312" w:hAnsi="仿宋_GB2312" w:eastAsia="仿宋_GB2312" w:cs="仿宋_GB2312"/>
                <w:color w:val="auto"/>
                <w:kern w:val="0"/>
                <w:sz w:val="28"/>
                <w:szCs w:val="28"/>
              </w:rPr>
              <w:t>21年</w:t>
            </w:r>
            <w:r>
              <w:rPr>
                <w:rFonts w:hint="eastAsia" w:ascii="仿宋_GB2312" w:hAnsi="仿宋_GB2312" w:eastAsia="仿宋_GB2312" w:cs="仿宋_GB2312"/>
                <w:color w:val="auto"/>
                <w:kern w:val="0"/>
                <w:sz w:val="28"/>
                <w:szCs w:val="28"/>
                <w:lang w:val="de-DE"/>
              </w:rPr>
              <w:t>7</w:t>
            </w:r>
            <w:r>
              <w:rPr>
                <w:rFonts w:hint="eastAsia" w:ascii="仿宋_GB2312" w:hAnsi="仿宋_GB2312" w:eastAsia="仿宋_GB2312" w:cs="仿宋_GB2312"/>
                <w:color w:val="auto"/>
                <w:kern w:val="0"/>
                <w:sz w:val="28"/>
                <w:szCs w:val="28"/>
              </w:rPr>
              <w:t>月第10次印刷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de-DE"/>
              </w:rPr>
              <w:t>97871072</w:t>
            </w:r>
            <w:r>
              <w:rPr>
                <w:rFonts w:hint="eastAsia" w:ascii="仿宋_GB2312" w:hAnsi="仿宋_GB2312" w:eastAsia="仿宋_GB2312" w:cs="仿宋_GB2312"/>
                <w:color w:val="auto"/>
                <w:kern w:val="0"/>
                <w:sz w:val="24"/>
              </w:rPr>
              <w:t>44841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1061" w:type="dxa"/>
            <w:vMerge w:val="continue"/>
            <w:tcBorders>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p>
        </w:tc>
        <w:tc>
          <w:tcPr>
            <w:tcW w:w="1941" w:type="dxa"/>
            <w:tcBorders>
              <w:top w:val="single" w:color="auto" w:sz="4" w:space="0"/>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szCs w:val="22"/>
              </w:rPr>
              <w:t>初中美术</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lang w:val="de-DE"/>
              </w:rPr>
            </w:pPr>
            <w:r>
              <w:rPr>
                <w:rFonts w:hint="eastAsia" w:ascii="仿宋_GB2312" w:hAnsi="仿宋_GB2312" w:eastAsia="仿宋_GB2312" w:cs="仿宋_GB2312"/>
                <w:color w:val="auto"/>
                <w:kern w:val="0"/>
                <w:sz w:val="28"/>
                <w:szCs w:val="28"/>
                <w:lang w:val="de-DE"/>
              </w:rPr>
              <w:t>201</w:t>
            </w:r>
            <w:r>
              <w:rPr>
                <w:rFonts w:hint="eastAsia" w:ascii="仿宋_GB2312" w:hAnsi="仿宋_GB2312" w:eastAsia="仿宋_GB2312" w:cs="仿宋_GB2312"/>
                <w:color w:val="auto"/>
                <w:kern w:val="0"/>
                <w:sz w:val="28"/>
                <w:szCs w:val="28"/>
              </w:rPr>
              <w:t>2年</w:t>
            </w:r>
            <w:r>
              <w:rPr>
                <w:rFonts w:hint="eastAsia" w:ascii="仿宋_GB2312" w:hAnsi="仿宋_GB2312" w:eastAsia="仿宋_GB2312" w:cs="仿宋_GB2312"/>
                <w:color w:val="auto"/>
                <w:kern w:val="0"/>
                <w:sz w:val="28"/>
                <w:szCs w:val="28"/>
                <w:lang w:val="de-DE"/>
              </w:rPr>
              <w:t>6</w:t>
            </w:r>
            <w:r>
              <w:rPr>
                <w:rFonts w:hint="eastAsia" w:ascii="仿宋_GB2312" w:hAnsi="仿宋_GB2312" w:eastAsia="仿宋_GB2312" w:cs="仿宋_GB2312"/>
                <w:color w:val="auto"/>
                <w:kern w:val="0"/>
                <w:sz w:val="28"/>
                <w:szCs w:val="28"/>
              </w:rPr>
              <w:t>月第</w:t>
            </w:r>
            <w:r>
              <w:rPr>
                <w:rFonts w:hint="eastAsia" w:ascii="仿宋_GB2312" w:hAnsi="仿宋_GB2312" w:eastAsia="仿宋_GB2312" w:cs="仿宋_GB2312"/>
                <w:color w:val="auto"/>
                <w:kern w:val="0"/>
                <w:sz w:val="28"/>
                <w:szCs w:val="28"/>
                <w:lang w:val="de-DE"/>
              </w:rPr>
              <w:t>1</w:t>
            </w:r>
            <w:r>
              <w:rPr>
                <w:rFonts w:hint="eastAsia" w:ascii="仿宋_GB2312" w:hAnsi="仿宋_GB2312" w:eastAsia="仿宋_GB2312" w:cs="仿宋_GB2312"/>
                <w:color w:val="auto"/>
                <w:kern w:val="0"/>
                <w:sz w:val="28"/>
                <w:szCs w:val="28"/>
              </w:rPr>
              <w:t>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val="de-DE"/>
              </w:rPr>
              <w:t>20</w:t>
            </w:r>
            <w:r>
              <w:rPr>
                <w:rFonts w:hint="eastAsia" w:ascii="仿宋_GB2312" w:hAnsi="仿宋_GB2312" w:eastAsia="仿宋_GB2312" w:cs="仿宋_GB2312"/>
                <w:color w:val="auto"/>
                <w:kern w:val="0"/>
                <w:sz w:val="28"/>
                <w:szCs w:val="28"/>
              </w:rPr>
              <w:t>21年</w:t>
            </w:r>
            <w:r>
              <w:rPr>
                <w:rFonts w:hint="eastAsia" w:ascii="仿宋_GB2312" w:hAnsi="仿宋_GB2312" w:eastAsia="仿宋_GB2312" w:cs="仿宋_GB2312"/>
                <w:color w:val="auto"/>
                <w:kern w:val="0"/>
                <w:sz w:val="28"/>
                <w:szCs w:val="28"/>
                <w:lang w:val="de-DE"/>
              </w:rPr>
              <w:t>6</w:t>
            </w:r>
            <w:r>
              <w:rPr>
                <w:rFonts w:hint="eastAsia" w:ascii="仿宋_GB2312" w:hAnsi="仿宋_GB2312" w:eastAsia="仿宋_GB2312" w:cs="仿宋_GB2312"/>
                <w:color w:val="auto"/>
                <w:kern w:val="0"/>
                <w:sz w:val="28"/>
                <w:szCs w:val="28"/>
              </w:rPr>
              <w:t>月第10次印刷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de-DE"/>
              </w:rPr>
              <w:t>97871072</w:t>
            </w:r>
            <w:r>
              <w:rPr>
                <w:rFonts w:hint="eastAsia" w:ascii="仿宋_GB2312" w:hAnsi="仿宋_GB2312" w:eastAsia="仿宋_GB2312" w:cs="仿宋_GB2312"/>
                <w:color w:val="auto"/>
                <w:kern w:val="0"/>
                <w:sz w:val="24"/>
              </w:rPr>
              <w:t>44933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10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九年级</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szCs w:val="22"/>
              </w:rPr>
              <w:t>初中物理</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全一册</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2013年6月第1版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2021年7月第9次印刷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9787107161173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10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九年级</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初中化学</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2012年6月第1版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2021年6月第10次印刷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9787107245015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10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五年级</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小学语文</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2019年6月第1版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2021年7月第3次印刷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9787107335808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1061" w:type="dxa"/>
            <w:tcBorders>
              <w:top w:val="single" w:color="auto" w:sz="4" w:space="0"/>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szCs w:val="22"/>
              </w:rPr>
              <w:t>五年级</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小学数学</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2014年3月第1版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2021年6月第8次印刷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9787107280900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exact"/>
          <w:jc w:val="center"/>
        </w:trPr>
        <w:tc>
          <w:tcPr>
            <w:tcW w:w="1061" w:type="dxa"/>
            <w:vMerge w:val="restart"/>
            <w:tcBorders>
              <w:top w:val="single" w:color="auto" w:sz="4" w:space="0"/>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中班</w:t>
            </w:r>
          </w:p>
        </w:tc>
        <w:tc>
          <w:tcPr>
            <w:tcW w:w="1941" w:type="dxa"/>
            <w:vMerge w:val="restart"/>
            <w:tcBorders>
              <w:top w:val="single" w:color="auto" w:sz="4" w:space="0"/>
              <w:left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幼儿教育</w:t>
            </w: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上</w:t>
            </w:r>
          </w:p>
        </w:tc>
        <w:tc>
          <w:tcPr>
            <w:tcW w:w="34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福建人民出版社</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2017年8月第2版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2020年5月第4次印刷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szCs w:val="22"/>
              </w:rPr>
            </w:pPr>
            <w:r>
              <w:rPr>
                <w:rFonts w:hint="eastAsia" w:ascii="仿宋_GB2312" w:hAnsi="仿宋_GB2312" w:eastAsia="仿宋_GB2312" w:cs="仿宋_GB2312"/>
                <w:color w:val="auto"/>
                <w:kern w:val="0"/>
                <w:sz w:val="24"/>
              </w:rPr>
              <w:t>9787211076940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exact"/>
          <w:jc w:val="center"/>
        </w:trPr>
        <w:tc>
          <w:tcPr>
            <w:tcW w:w="1061" w:type="dxa"/>
            <w:vMerge w:val="continue"/>
            <w:tcBorders>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p>
        </w:tc>
        <w:tc>
          <w:tcPr>
            <w:tcW w:w="1941" w:type="dxa"/>
            <w:vMerge w:val="continue"/>
            <w:tcBorders>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p>
        </w:tc>
        <w:tc>
          <w:tcPr>
            <w:tcW w:w="9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下</w:t>
            </w:r>
          </w:p>
        </w:tc>
        <w:tc>
          <w:tcPr>
            <w:tcW w:w="34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2018年1月第2版</w:t>
            </w:r>
          </w:p>
          <w:p>
            <w:pPr>
              <w:widowControl/>
              <w:jc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2019年12月第3次印刷</w:t>
            </w:r>
          </w:p>
        </w:tc>
        <w:tc>
          <w:tcPr>
            <w:tcW w:w="18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9787211079278</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rPr>
      </w:pPr>
    </w:p>
    <w:p>
      <w:pPr>
        <w:pStyle w:val="2"/>
        <w:rPr>
          <w:rFonts w:hint="eastAsia"/>
          <w:color w:val="auto"/>
        </w:rPr>
      </w:pPr>
      <w:r>
        <w:rPr>
          <w:rFonts w:hint="eastAsia" w:eastAsia="黑体"/>
          <w:color w:val="auto"/>
          <w:sz w:val="32"/>
          <w:szCs w:val="28"/>
        </w:rPr>
        <w:t xml:space="preserve">  </w:t>
      </w:r>
      <w:r>
        <w:rPr>
          <w:rFonts w:hint="eastAsia" w:ascii="仿宋_GB2312" w:hAnsi="仿宋_GB2312" w:eastAsia="仿宋_GB2312" w:cs="仿宋_GB2312"/>
          <w:color w:val="auto"/>
          <w:sz w:val="24"/>
        </w:rPr>
        <w:t>（除初中英语和幼儿教育外，其余学科教材均为人民教育出版社出版的教材）</w:t>
      </w:r>
    </w:p>
    <w:p>
      <w:pPr>
        <w:pStyle w:val="2"/>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bookmarkStart w:id="1" w:name="_GoBack"/>
      <w:bookmarkEnd w:id="1"/>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tbl>
      <w:tblPr>
        <w:tblStyle w:val="6"/>
        <w:tblW w:w="0" w:type="auto"/>
        <w:jc w:val="center"/>
        <w:tblBorders>
          <w:top w:val="single" w:color="auto" w:sz="12" w:space="0"/>
          <w:left w:val="none" w:color="auto" w:sz="0" w:space="0"/>
          <w:bottom w:val="single" w:color="auto" w:sz="12" w:space="0"/>
          <w:right w:val="none" w:color="auto" w:sz="0" w:space="0"/>
          <w:insideH w:val="single" w:color="auto" w:sz="2" w:space="0"/>
          <w:insideV w:val="none" w:color="auto" w:sz="0" w:space="0"/>
        </w:tblBorders>
        <w:tblLayout w:type="fixed"/>
        <w:tblCellMar>
          <w:top w:w="0" w:type="dxa"/>
          <w:left w:w="108" w:type="dxa"/>
          <w:bottom w:w="0" w:type="dxa"/>
          <w:right w:w="108" w:type="dxa"/>
        </w:tblCellMar>
      </w:tblPr>
      <w:tblGrid>
        <w:gridCol w:w="8520"/>
      </w:tblGrid>
      <w:tr>
        <w:tblPrEx>
          <w:tblBorders>
            <w:top w:val="single" w:color="auto" w:sz="12" w:space="0"/>
            <w:left w:val="none" w:color="auto" w:sz="0" w:space="0"/>
            <w:bottom w:val="single" w:color="auto" w:sz="1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98" w:hRule="atLeast"/>
          <w:jc w:val="center"/>
        </w:trPr>
        <w:tc>
          <w:tcPr>
            <w:tcW w:w="8520" w:type="dxa"/>
            <w:noWrap w:val="0"/>
            <w:vAlign w:val="top"/>
          </w:tcPr>
          <w:p>
            <w:pPr>
              <w:widowControl/>
              <w:spacing w:line="50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  泉州师范学院教务处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kern w:val="0"/>
                <w:sz w:val="28"/>
                <w:szCs w:val="28"/>
              </w:rPr>
              <w:t>20</w:t>
            </w:r>
            <w:r>
              <w:rPr>
                <w:rFonts w:hint="eastAsia" w:ascii="仿宋_GB2312" w:hAnsi="仿宋_GB2312" w:eastAsia="仿宋_GB2312" w:cs="仿宋_GB2312"/>
                <w:kern w:val="0"/>
                <w:sz w:val="28"/>
                <w:szCs w:val="28"/>
                <w:lang w:val="en-US" w:eastAsia="zh-CN"/>
              </w:rPr>
              <w:t>24</w:t>
            </w:r>
            <w:r>
              <w:rPr>
                <w:rFonts w:hint="eastAsia" w:ascii="仿宋_GB2312" w:hAnsi="仿宋_GB2312" w:eastAsia="仿宋_GB2312" w:cs="仿宋_GB2312"/>
                <w:kern w:val="0"/>
                <w:sz w:val="28"/>
                <w:szCs w:val="28"/>
              </w:rPr>
              <w:t>年</w:t>
            </w:r>
            <w:r>
              <w:rPr>
                <w:rFonts w:hint="eastAsia" w:ascii="仿宋_GB2312" w:hAnsi="仿宋_GB2312" w:eastAsia="仿宋_GB2312" w:cs="仿宋_GB2312"/>
                <w:kern w:val="0"/>
                <w:sz w:val="28"/>
                <w:szCs w:val="28"/>
                <w:lang w:val="en-US" w:eastAsia="zh-CN"/>
              </w:rPr>
              <w:t>9</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lang w:val="en-US" w:eastAsia="zh-CN"/>
              </w:rPr>
              <w:t>6</w:t>
            </w:r>
            <w:r>
              <w:rPr>
                <w:rFonts w:hint="eastAsia" w:ascii="仿宋_GB2312" w:hAnsi="仿宋_GB2312" w:eastAsia="仿宋_GB2312" w:cs="仿宋_GB2312"/>
                <w:kern w:val="0"/>
                <w:sz w:val="28"/>
                <w:szCs w:val="28"/>
              </w:rPr>
              <w:t>日</w:t>
            </w:r>
            <w:r>
              <w:rPr>
                <w:rFonts w:hint="eastAsia" w:ascii="仿宋_GB2312" w:hAnsi="仿宋_GB2312" w:eastAsia="仿宋_GB2312" w:cs="仿宋_GB2312"/>
                <w:sz w:val="28"/>
                <w:szCs w:val="28"/>
              </w:rPr>
              <w:t>印发</w:t>
            </w:r>
          </w:p>
        </w:tc>
      </w:tr>
    </w:tbl>
    <w:p>
      <w:pPr>
        <w:pStyle w:val="2"/>
        <w:rPr>
          <w:color w:val="auto"/>
        </w:rPr>
      </w:pPr>
    </w:p>
    <w:sectPr>
      <w:footerReference r:id="rId3" w:type="default"/>
      <w:pgSz w:w="11906" w:h="16838"/>
      <w:pgMar w:top="2098" w:right="1474" w:bottom="198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7ECCF2-B11A-4E4F-AE88-412BDD54DB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AD2FBCD-17F0-4C50-B978-24B3CE668E80}"/>
  </w:font>
  <w:font w:name="微软雅黑">
    <w:panose1 w:val="020B0503020204020204"/>
    <w:charset w:val="86"/>
    <w:family w:val="swiss"/>
    <w:pitch w:val="default"/>
    <w:sig w:usb0="80000287" w:usb1="2ACF3C50" w:usb2="00000016" w:usb3="00000000" w:csb0="0004001F" w:csb1="00000000"/>
    <w:embedRegular r:id="rId3" w:fontKey="{EFA5A7AC-7104-4ED0-9342-5C07EF4CC1B5}"/>
  </w:font>
  <w:font w:name="方正小标宋简体">
    <w:panose1 w:val="03000509000000000000"/>
    <w:charset w:val="86"/>
    <w:family w:val="auto"/>
    <w:pitch w:val="default"/>
    <w:sig w:usb0="00000001" w:usb1="080E0000" w:usb2="00000000" w:usb3="00000000" w:csb0="00040000" w:csb1="00000000"/>
    <w:embedRegular r:id="rId4" w:fontKey="{7D19E7A5-31CD-4451-8C56-883EF05C37F7}"/>
  </w:font>
  <w:font w:name="仿宋_GB2312">
    <w:panose1 w:val="02010609030101010101"/>
    <w:charset w:val="86"/>
    <w:family w:val="auto"/>
    <w:pitch w:val="default"/>
    <w:sig w:usb0="00000001" w:usb1="080E0000" w:usb2="00000000" w:usb3="00000000" w:csb0="00040000" w:csb1="00000000"/>
    <w:embedRegular r:id="rId5" w:fontKey="{86C9F633-5523-4A8C-8144-F87EDE227016}"/>
  </w:font>
  <w:font w:name="楷体_GB2312">
    <w:altName w:val="楷体"/>
    <w:panose1 w:val="02010609030000010101"/>
    <w:charset w:val="86"/>
    <w:family w:val="auto"/>
    <w:pitch w:val="default"/>
    <w:sig w:usb0="00000000" w:usb1="00000000" w:usb2="00000000" w:usb3="00000000" w:csb0="00040000" w:csb1="00000000"/>
    <w:embedRegular r:id="rId6" w:fontKey="{790A8E7B-6143-4191-97B2-B44DE5D41D13}"/>
  </w:font>
  <w:font w:name="仿宋">
    <w:panose1 w:val="02010609060101010101"/>
    <w:charset w:val="86"/>
    <w:family w:val="auto"/>
    <w:pitch w:val="default"/>
    <w:sig w:usb0="800002BF" w:usb1="38CF7CFA" w:usb2="00000016" w:usb3="00000000" w:csb0="00040001" w:csb1="00000000"/>
    <w:embedRegular r:id="rId7" w:fontKey="{B2CBD1A2-FC1C-470C-AF48-F9116456913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rFonts w:asci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- 5 -</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T0m7K8MBAACHAwAADgAAAAAAAAABACAAAAAfAQAAZHJzL2Uyb0RvYy54bWxQ&#10;SwUGAAAAAAYABgBZAQAAVAUAAAAA&#10;">
              <v:fill on="f" focussize="0,0"/>
              <v:stroke on="f"/>
              <v:imagedata o:title=""/>
              <o:lock v:ext="edit" aspectratio="f"/>
              <v:textbox inset="0mm,0mm,0mm,0mm" style="mso-fit-shape-to-text:t;">
                <w:txbxContent>
                  <w:p>
                    <w:pPr>
                      <w:pStyle w:val="3"/>
                      <w:rPr>
                        <w:rFonts w:asci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- 5 -</w:t>
                    </w:r>
                    <w:r>
                      <w:rPr>
                        <w:rFonts w:ascii="宋体" w:hAnsi="宋体" w:cs="宋体"/>
                        <w:sz w:val="28"/>
                        <w:szCs w:val="28"/>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trackRevisions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3ZTY2NjFlY2FmMTIwNGFkZWMzNDcwNzA4NjQ2YTQifQ=="/>
    <w:docVar w:name="KSO_WPS_MARK_KEY" w:val="24c5d396-230a-4493-9109-ad198b12571d"/>
  </w:docVars>
  <w:rsids>
    <w:rsidRoot w:val="00000000"/>
    <w:rsid w:val="02C259A2"/>
    <w:rsid w:val="16C84B14"/>
    <w:rsid w:val="1DF041AC"/>
    <w:rsid w:val="1EA57C39"/>
    <w:rsid w:val="28B507E6"/>
    <w:rsid w:val="2AF92FF6"/>
    <w:rsid w:val="34034EE6"/>
    <w:rsid w:val="350B22A4"/>
    <w:rsid w:val="38F65019"/>
    <w:rsid w:val="39007C46"/>
    <w:rsid w:val="3C21677D"/>
    <w:rsid w:val="3D4C5207"/>
    <w:rsid w:val="3DA33910"/>
    <w:rsid w:val="3ED2798E"/>
    <w:rsid w:val="42941BBE"/>
    <w:rsid w:val="4DC4703C"/>
    <w:rsid w:val="4F2C141B"/>
    <w:rsid w:val="50092826"/>
    <w:rsid w:val="53B65679"/>
    <w:rsid w:val="595D031E"/>
    <w:rsid w:val="68E45BB6"/>
    <w:rsid w:val="6EB76067"/>
    <w:rsid w:val="6EE175F6"/>
    <w:rsid w:val="70FE448F"/>
    <w:rsid w:val="736425A4"/>
    <w:rsid w:val="739C7F8F"/>
    <w:rsid w:val="76A410AA"/>
    <w:rsid w:val="77D7408B"/>
    <w:rsid w:val="77DF044B"/>
    <w:rsid w:val="78886D34"/>
    <w:rsid w:val="7B64314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99"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spacing w:after="60"/>
      <w:outlineLvl w:val="0"/>
    </w:pPr>
    <w:rPr>
      <w:rFonts w:ascii="Times New Roman" w:hAnsi="Times New Roman"/>
      <w:b/>
      <w:bCs/>
      <w:kern w:val="32"/>
      <w:szCs w:val="32"/>
    </w:rPr>
  </w:style>
  <w:style w:type="character" w:default="1" w:styleId="8">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3">
    <w:name w:val="footer"/>
    <w:basedOn w:val="1"/>
    <w:link w:val="19"/>
    <w:qFormat/>
    <w:uiPriority w:val="99"/>
    <w:pPr>
      <w:tabs>
        <w:tab w:val="center" w:pos="4153"/>
        <w:tab w:val="right" w:pos="8306"/>
      </w:tabs>
      <w:snapToGrid w:val="0"/>
      <w:jc w:val="left"/>
    </w:pPr>
    <w:rPr>
      <w:sz w:val="18"/>
    </w:rPr>
  </w:style>
  <w:style w:type="paragraph" w:styleId="4">
    <w:name w:val="header"/>
    <w:basedOn w:val="1"/>
    <w:link w:val="2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spacing w:before="100" w:beforeAutospacing="1" w:after="100" w:afterAutospacing="1"/>
      <w:jc w:val="left"/>
    </w:pPr>
    <w:rPr>
      <w:kern w:val="0"/>
      <w:sz w:val="24"/>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99"/>
    <w:rPr>
      <w:rFonts w:cs="Times New Roman"/>
      <w:b/>
    </w:rPr>
  </w:style>
  <w:style w:type="character" w:styleId="10">
    <w:name w:val="page number"/>
    <w:basedOn w:val="8"/>
    <w:qFormat/>
    <w:uiPriority w:val="99"/>
    <w:rPr>
      <w:rFonts w:cs="Times New Roman"/>
    </w:rPr>
  </w:style>
  <w:style w:type="character" w:styleId="11">
    <w:name w:val="FollowedHyperlink"/>
    <w:basedOn w:val="8"/>
    <w:qFormat/>
    <w:uiPriority w:val="99"/>
    <w:rPr>
      <w:rFonts w:ascii="微软雅黑" w:hAnsi="微软雅黑" w:eastAsia="微软雅黑" w:cs="微软雅黑"/>
      <w:color w:val="3C3C3C"/>
      <w:u w:val="none"/>
    </w:rPr>
  </w:style>
  <w:style w:type="character" w:styleId="12">
    <w:name w:val="Emphasis"/>
    <w:basedOn w:val="8"/>
    <w:qFormat/>
    <w:uiPriority w:val="99"/>
    <w:rPr>
      <w:rFonts w:cs="Times New Roman"/>
    </w:rPr>
  </w:style>
  <w:style w:type="character" w:styleId="13">
    <w:name w:val="HTML Definition"/>
    <w:basedOn w:val="8"/>
    <w:qFormat/>
    <w:uiPriority w:val="99"/>
    <w:rPr>
      <w:rFonts w:cs="Times New Roman"/>
    </w:rPr>
  </w:style>
  <w:style w:type="character" w:styleId="14">
    <w:name w:val="HTML Variable"/>
    <w:basedOn w:val="8"/>
    <w:qFormat/>
    <w:uiPriority w:val="99"/>
    <w:rPr>
      <w:rFonts w:cs="Times New Roman"/>
    </w:rPr>
  </w:style>
  <w:style w:type="character" w:styleId="15">
    <w:name w:val="Hyperlink"/>
    <w:basedOn w:val="8"/>
    <w:qFormat/>
    <w:uiPriority w:val="99"/>
    <w:rPr>
      <w:rFonts w:ascii="微软雅黑" w:hAnsi="微软雅黑" w:eastAsia="微软雅黑" w:cs="微软雅黑"/>
      <w:color w:val="3C3C3C"/>
      <w:u w:val="none"/>
    </w:rPr>
  </w:style>
  <w:style w:type="character" w:styleId="16">
    <w:name w:val="HTML Code"/>
    <w:basedOn w:val="8"/>
    <w:qFormat/>
    <w:uiPriority w:val="99"/>
    <w:rPr>
      <w:rFonts w:ascii="Courier New" w:hAnsi="Courier New" w:cs="Times New Roman"/>
      <w:sz w:val="20"/>
    </w:rPr>
  </w:style>
  <w:style w:type="character" w:styleId="17">
    <w:name w:val="annotation reference"/>
    <w:basedOn w:val="8"/>
    <w:qFormat/>
    <w:uiPriority w:val="0"/>
    <w:rPr>
      <w:sz w:val="21"/>
      <w:szCs w:val="21"/>
    </w:rPr>
  </w:style>
  <w:style w:type="character" w:styleId="18">
    <w:name w:val="HTML Cite"/>
    <w:basedOn w:val="8"/>
    <w:qFormat/>
    <w:uiPriority w:val="99"/>
    <w:rPr>
      <w:rFonts w:cs="Times New Roman"/>
    </w:rPr>
  </w:style>
  <w:style w:type="character" w:customStyle="1" w:styleId="19">
    <w:name w:val="页脚 字符"/>
    <w:basedOn w:val="8"/>
    <w:link w:val="3"/>
    <w:qFormat/>
    <w:uiPriority w:val="99"/>
    <w:rPr>
      <w:rFonts w:ascii="Calibri" w:hAnsi="Calibri" w:cs="Times New Roman"/>
      <w:sz w:val="18"/>
      <w:szCs w:val="18"/>
    </w:rPr>
  </w:style>
  <w:style w:type="character" w:customStyle="1" w:styleId="20">
    <w:name w:val="页眉 字符"/>
    <w:basedOn w:val="8"/>
    <w:link w:val="4"/>
    <w:qFormat/>
    <w:uiPriority w:val="99"/>
    <w:rPr>
      <w:rFonts w:ascii="Calibri" w:hAnsi="Calibri" w:cs="Times New Roman"/>
      <w:sz w:val="18"/>
      <w:szCs w:val="18"/>
    </w:rPr>
  </w:style>
  <w:style w:type="character" w:customStyle="1" w:styleId="21">
    <w:name w:val="item-name"/>
    <w:basedOn w:val="8"/>
    <w:qFormat/>
    <w:uiPriority w:val="99"/>
    <w:rPr>
      <w:rFonts w:cs="Times New Roman"/>
    </w:rPr>
  </w:style>
  <w:style w:type="character" w:customStyle="1" w:styleId="22">
    <w:name w:val="item-name1"/>
    <w:basedOn w:val="8"/>
    <w:qFormat/>
    <w:uiPriority w:val="99"/>
    <w:rPr>
      <w:rFonts w:cs="Times New Roman"/>
    </w:rPr>
  </w:style>
  <w:style w:type="character" w:customStyle="1" w:styleId="23">
    <w:name w:val="item-name2"/>
    <w:basedOn w:val="8"/>
    <w:qFormat/>
    <w:uiPriority w:val="99"/>
    <w:rPr>
      <w:rFonts w:cs="Times New Roman"/>
      <w:sz w:val="24"/>
      <w:szCs w:val="24"/>
    </w:rPr>
  </w:style>
  <w:style w:type="character" w:customStyle="1" w:styleId="24">
    <w:name w:val="item-name3"/>
    <w:basedOn w:val="8"/>
    <w:qFormat/>
    <w:uiPriority w:val="99"/>
    <w:rPr>
      <w:rFonts w:cs="Times New Roman"/>
      <w:color w:val="FFFFFF"/>
    </w:rPr>
  </w:style>
  <w:style w:type="character" w:customStyle="1" w:styleId="25">
    <w:name w:val="item-name4"/>
    <w:basedOn w:val="8"/>
    <w:qFormat/>
    <w:uiPriority w:val="99"/>
    <w:rPr>
      <w:rFonts w:cs="Times New Roman"/>
    </w:rPr>
  </w:style>
  <w:style w:type="character" w:customStyle="1" w:styleId="26">
    <w:name w:val="item-name5"/>
    <w:basedOn w:val="8"/>
    <w:qFormat/>
    <w:uiPriority w:val="99"/>
    <w:rPr>
      <w:rFonts w:cs="Times New Roman"/>
    </w:rPr>
  </w:style>
  <w:style w:type="character" w:customStyle="1" w:styleId="27">
    <w:name w:val="item-name6"/>
    <w:basedOn w:val="8"/>
    <w:qFormat/>
    <w:uiPriority w:val="99"/>
    <w:rPr>
      <w:rFonts w:cs="Times New Roman"/>
    </w:rPr>
  </w:style>
  <w:style w:type="character" w:customStyle="1" w:styleId="28">
    <w:name w:val="item-name7"/>
    <w:basedOn w:val="8"/>
    <w:qFormat/>
    <w:uiPriority w:val="99"/>
    <w:rPr>
      <w:rFonts w:cs="Times New Roman"/>
      <w:vanish/>
    </w:rPr>
  </w:style>
  <w:style w:type="character" w:customStyle="1" w:styleId="29">
    <w:name w:val="item-name8"/>
    <w:basedOn w:val="8"/>
    <w:qFormat/>
    <w:uiPriority w:val="99"/>
    <w:rPr>
      <w:rFonts w:cs="Times New Roman"/>
      <w:color w:val="333333"/>
      <w:sz w:val="21"/>
      <w:szCs w:val="21"/>
    </w:rPr>
  </w:style>
  <w:style w:type="character" w:customStyle="1" w:styleId="30">
    <w:name w:val="item-name9"/>
    <w:basedOn w:val="8"/>
    <w:qFormat/>
    <w:uiPriority w:val="99"/>
    <w:rPr>
      <w:rFonts w:cs="Times New Roman"/>
      <w:b/>
      <w:color w:val="5B720C"/>
      <w:sz w:val="24"/>
      <w:szCs w:val="24"/>
    </w:rPr>
  </w:style>
  <w:style w:type="character" w:customStyle="1" w:styleId="31">
    <w:name w:val="item-name10"/>
    <w:basedOn w:val="8"/>
    <w:qFormat/>
    <w:uiPriority w:val="99"/>
    <w:rPr>
      <w:rFonts w:cs="Times New Roman"/>
      <w:sz w:val="18"/>
      <w:szCs w:val="18"/>
    </w:rPr>
  </w:style>
  <w:style w:type="character" w:customStyle="1" w:styleId="32">
    <w:name w:val="item-name11"/>
    <w:basedOn w:val="8"/>
    <w:qFormat/>
    <w:uiPriority w:val="99"/>
    <w:rPr>
      <w:rFonts w:cs="Times New Roman"/>
      <w:color w:val="FFFFFF"/>
      <w:sz w:val="21"/>
      <w:szCs w:val="21"/>
    </w:rPr>
  </w:style>
  <w:style w:type="character" w:customStyle="1" w:styleId="33">
    <w:name w:val="column_anchor"/>
    <w:basedOn w:val="8"/>
    <w:qFormat/>
    <w:uiPriority w:val="99"/>
    <w:rPr>
      <w:rFonts w:cs="Times New Roman"/>
      <w:color w:val="FFFFFF"/>
    </w:rPr>
  </w:style>
  <w:style w:type="character" w:customStyle="1" w:styleId="34">
    <w:name w:val="tit01"/>
    <w:basedOn w:val="8"/>
    <w:qFormat/>
    <w:uiPriority w:val="99"/>
    <w:rPr>
      <w:rFonts w:cs="Times New Roman"/>
    </w:rPr>
  </w:style>
  <w:style w:type="character" w:customStyle="1" w:styleId="35">
    <w:name w:val="bei"/>
    <w:basedOn w:val="8"/>
    <w:qFormat/>
    <w:uiPriority w:val="99"/>
    <w:rPr>
      <w:rFonts w:cs="Times New Roman"/>
    </w:rPr>
  </w:style>
  <w:style w:type="character" w:customStyle="1" w:styleId="36">
    <w:name w:val="img01"/>
    <w:basedOn w:val="8"/>
    <w:qFormat/>
    <w:uiPriority w:val="99"/>
    <w:rPr>
      <w:rFonts w:cs="Times New Roman"/>
    </w:rPr>
  </w:style>
  <w:style w:type="character" w:customStyle="1" w:styleId="37">
    <w:name w:val="total_view"/>
    <w:basedOn w:val="8"/>
    <w:qFormat/>
    <w:uiPriority w:val="99"/>
    <w:rPr>
      <w:rFonts w:cs="Times New Roman"/>
      <w:sz w:val="21"/>
      <w:szCs w:val="21"/>
    </w:rPr>
  </w:style>
  <w:style w:type="character" w:customStyle="1" w:styleId="38">
    <w:name w:val="today_view"/>
    <w:basedOn w:val="8"/>
    <w:qFormat/>
    <w:uiPriority w:val="99"/>
    <w:rPr>
      <w:rFonts w:cs="Times New Roman"/>
      <w:sz w:val="21"/>
      <w:szCs w:val="21"/>
    </w:rPr>
  </w:style>
  <w:style w:type="character" w:customStyle="1" w:styleId="39">
    <w:name w:val="img"/>
    <w:basedOn w:val="8"/>
    <w:qFormat/>
    <w:uiPriority w:val="99"/>
    <w:rPr>
      <w:rFonts w:cs="Times New Roman"/>
      <w:bdr w:val="single" w:color="DCDCDC" w:sz="6" w:spac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8378</Words>
  <Characters>9388</Characters>
  <Paragraphs>745</Paragraphs>
  <TotalTime>15</TotalTime>
  <ScaleCrop>false</ScaleCrop>
  <LinksUpToDate>false</LinksUpToDate>
  <CharactersWithSpaces>9538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2021-07-07T05:05:00Z</dcterms:created>
  <dc:creator>Administrator</dc:creator>
  <cp:lastModifiedBy>林亚娥</cp:lastModifiedBy>
  <cp:lastPrinted>2023-09-15T23:25:00Z</cp:lastPrinted>
  <dcterms:modified xsi:type="dcterms:W3CDTF">2024-09-06T10:08:23Z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9DD18B5B8ED84672A622D4DFF064C038_13</vt:lpwstr>
  </property>
</Properties>
</file>