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603A"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报名登记表</w:t>
      </w:r>
    </w:p>
    <w:p w14:paraId="54B5FEA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 xml:space="preserve">招标人：泉州师范学院                      </w:t>
      </w:r>
    </w:p>
    <w:p w14:paraId="3DD4B2A4">
      <w:pPr>
        <w:autoSpaceDE w:val="0"/>
        <w:autoSpaceDN w:val="0"/>
        <w:adjustRightInd w:val="0"/>
        <w:spacing w:line="0" w:lineRule="atLeast"/>
        <w:jc w:val="left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泉州师范学院青年教师公寓楼1#水泵及控制柜更换项目</w:t>
      </w:r>
    </w:p>
    <w:p w14:paraId="56D886D7"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竞价时间：2024年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11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日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  <w:t>上午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9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点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3</w:t>
      </w:r>
      <w:bookmarkStart w:id="1" w:name="_GoBack"/>
      <w:bookmarkEnd w:id="1"/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566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2421"/>
        <w:gridCol w:w="1144"/>
        <w:gridCol w:w="2006"/>
        <w:gridCol w:w="1700"/>
        <w:gridCol w:w="1580"/>
      </w:tblGrid>
      <w:tr w14:paraId="2785E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311" w:type="pct"/>
            <w:noWrap/>
            <w:vAlign w:val="center"/>
          </w:tcPr>
          <w:p w14:paraId="743D43A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序号</w:t>
            </w:r>
          </w:p>
        </w:tc>
        <w:tc>
          <w:tcPr>
            <w:tcW w:w="1282" w:type="pct"/>
            <w:noWrap/>
            <w:vAlign w:val="center"/>
          </w:tcPr>
          <w:p w14:paraId="0184FD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606" w:type="pct"/>
            <w:noWrap/>
            <w:vAlign w:val="center"/>
          </w:tcPr>
          <w:p w14:paraId="46F511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062" w:type="pct"/>
            <w:noWrap/>
            <w:vAlign w:val="center"/>
          </w:tcPr>
          <w:p w14:paraId="0E6C238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900" w:type="pct"/>
            <w:noWrap/>
            <w:vAlign w:val="center"/>
          </w:tcPr>
          <w:p w14:paraId="79751C3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  <w:t>进校车牌号</w:t>
            </w:r>
          </w:p>
        </w:tc>
        <w:tc>
          <w:tcPr>
            <w:tcW w:w="836" w:type="pct"/>
            <w:noWrap/>
            <w:vAlign w:val="center"/>
          </w:tcPr>
          <w:p w14:paraId="316C34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邮箱</w:t>
            </w:r>
          </w:p>
        </w:tc>
      </w:tr>
      <w:tr w14:paraId="32C33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5A0618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2" w:type="pct"/>
            <w:noWrap/>
            <w:vAlign w:val="center"/>
          </w:tcPr>
          <w:p w14:paraId="5FA2E3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015B1E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6D1E70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5C8164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7FE0CA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DC41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 w14:paraId="45B700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2" w:type="pct"/>
            <w:noWrap/>
            <w:vAlign w:val="center"/>
          </w:tcPr>
          <w:p w14:paraId="21EEA2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272ABF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46947C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098451F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1B8322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2F43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 w14:paraId="13013E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2" w:type="pct"/>
            <w:noWrap/>
            <w:vAlign w:val="center"/>
          </w:tcPr>
          <w:p w14:paraId="55C5BF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 w14:paraId="3F5DE2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 w14:paraId="5F12F0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 w14:paraId="312E82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 w14:paraId="3262F97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 w14:paraId="5932F1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77E0F0C"/>
    <w:rsid w:val="0B126354"/>
    <w:rsid w:val="11D93DF4"/>
    <w:rsid w:val="203503E4"/>
    <w:rsid w:val="22DD339B"/>
    <w:rsid w:val="2FD53782"/>
    <w:rsid w:val="34C471E9"/>
    <w:rsid w:val="42241A96"/>
    <w:rsid w:val="47A134CF"/>
    <w:rsid w:val="584371E6"/>
    <w:rsid w:val="67181F8E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106</Characters>
  <Lines>1</Lines>
  <Paragraphs>1</Paragraphs>
  <TotalTime>1</TotalTime>
  <ScaleCrop>false</ScaleCrop>
  <LinksUpToDate>false</LinksUpToDate>
  <CharactersWithSpaces>130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陈继钊</cp:lastModifiedBy>
  <dcterms:modified xsi:type="dcterms:W3CDTF">2024-10-29T02:13:43Z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92301EC97F484EC5A42E32B5488563ED</vt:lpwstr>
  </property>
</Properties>
</file>